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646C" w14:textId="3D17A19A" w:rsidR="00A62D7E" w:rsidRPr="001B32F3" w:rsidRDefault="00A62D7E" w:rsidP="00523617">
      <w:pPr>
        <w:jc w:val="center"/>
        <w:rPr>
          <w:rFonts w:cstheme="minorHAnsi"/>
          <w:b/>
          <w:sz w:val="24"/>
          <w:szCs w:val="24"/>
        </w:rPr>
      </w:pPr>
      <w:r w:rsidRPr="001B32F3">
        <w:rPr>
          <w:rFonts w:cstheme="minorHAnsi"/>
          <w:b/>
          <w:sz w:val="24"/>
          <w:szCs w:val="24"/>
        </w:rPr>
        <w:t xml:space="preserve">COVID-19: </w:t>
      </w:r>
      <w:r w:rsidR="009660CC">
        <w:rPr>
          <w:rFonts w:cstheme="minorHAnsi"/>
          <w:b/>
          <w:sz w:val="24"/>
          <w:szCs w:val="24"/>
        </w:rPr>
        <w:t>l</w:t>
      </w:r>
      <w:r w:rsidRPr="001B32F3">
        <w:rPr>
          <w:rFonts w:cstheme="minorHAnsi"/>
          <w:b/>
          <w:sz w:val="24"/>
          <w:szCs w:val="24"/>
        </w:rPr>
        <w:t xml:space="preserve">ip </w:t>
      </w:r>
      <w:r w:rsidR="009660CC">
        <w:rPr>
          <w:rFonts w:cstheme="minorHAnsi"/>
          <w:b/>
          <w:sz w:val="24"/>
          <w:szCs w:val="24"/>
        </w:rPr>
        <w:t>g</w:t>
      </w:r>
      <w:r w:rsidRPr="001B32F3">
        <w:rPr>
          <w:rFonts w:cstheme="minorHAnsi"/>
          <w:b/>
          <w:sz w:val="24"/>
          <w:szCs w:val="24"/>
        </w:rPr>
        <w:t xml:space="preserve">loss and the </w:t>
      </w:r>
      <w:r w:rsidR="009660CC">
        <w:rPr>
          <w:rFonts w:cstheme="minorHAnsi"/>
          <w:b/>
          <w:sz w:val="24"/>
          <w:szCs w:val="24"/>
        </w:rPr>
        <w:t>t</w:t>
      </w:r>
      <w:r w:rsidRPr="001B32F3">
        <w:rPr>
          <w:rFonts w:cstheme="minorHAnsi"/>
          <w:b/>
          <w:sz w:val="24"/>
          <w:szCs w:val="24"/>
        </w:rPr>
        <w:t xml:space="preserve">hreat to </w:t>
      </w:r>
      <w:r w:rsidR="009660CC">
        <w:rPr>
          <w:rFonts w:cstheme="minorHAnsi"/>
          <w:b/>
          <w:sz w:val="24"/>
          <w:szCs w:val="24"/>
        </w:rPr>
        <w:t>w</w:t>
      </w:r>
      <w:r w:rsidRPr="001B32F3">
        <w:rPr>
          <w:rFonts w:cstheme="minorHAnsi"/>
          <w:b/>
          <w:sz w:val="24"/>
          <w:szCs w:val="24"/>
        </w:rPr>
        <w:t xml:space="preserve">omen’s </w:t>
      </w:r>
      <w:r w:rsidR="009660CC">
        <w:rPr>
          <w:rFonts w:cstheme="minorHAnsi"/>
          <w:b/>
          <w:sz w:val="24"/>
          <w:szCs w:val="24"/>
        </w:rPr>
        <w:t>s</w:t>
      </w:r>
      <w:r w:rsidRPr="001B32F3">
        <w:rPr>
          <w:rFonts w:cstheme="minorHAnsi"/>
          <w:b/>
          <w:sz w:val="24"/>
          <w:szCs w:val="24"/>
        </w:rPr>
        <w:t>port</w:t>
      </w:r>
    </w:p>
    <w:p w14:paraId="68DC62B9" w14:textId="77777777" w:rsidR="00A62D7E" w:rsidRPr="001B32F3" w:rsidRDefault="00A62D7E" w:rsidP="00523617">
      <w:pPr>
        <w:jc w:val="center"/>
        <w:rPr>
          <w:rFonts w:cstheme="minorHAnsi"/>
          <w:b/>
          <w:bCs/>
          <w:sz w:val="24"/>
          <w:szCs w:val="24"/>
        </w:rPr>
      </w:pPr>
    </w:p>
    <w:p w14:paraId="5BB15F36" w14:textId="2A6610A6" w:rsidR="00AC44B3" w:rsidRDefault="00AC44B3" w:rsidP="00523617">
      <w:pPr>
        <w:jc w:val="center"/>
        <w:rPr>
          <w:rFonts w:cstheme="minorHAnsi"/>
          <w:sz w:val="24"/>
          <w:szCs w:val="24"/>
        </w:rPr>
      </w:pPr>
      <w:r w:rsidRPr="001B32F3">
        <w:rPr>
          <w:rFonts w:cstheme="minorHAnsi"/>
          <w:sz w:val="24"/>
          <w:szCs w:val="24"/>
        </w:rPr>
        <w:t>Paul Davis &amp; Charlene Weaving</w:t>
      </w:r>
    </w:p>
    <w:p w14:paraId="6D5C9281" w14:textId="348FB26D" w:rsidR="00AC44B3" w:rsidRDefault="00AC44B3">
      <w:pPr>
        <w:rPr>
          <w:rFonts w:cstheme="minorHAnsi"/>
          <w:i/>
          <w:iCs/>
          <w:sz w:val="24"/>
          <w:szCs w:val="24"/>
        </w:rPr>
      </w:pPr>
    </w:p>
    <w:p w14:paraId="013C3DB8" w14:textId="3098A593" w:rsidR="00B24DEF" w:rsidRPr="00700A07" w:rsidRDefault="00FB4BE2">
      <w:pPr>
        <w:rPr>
          <w:rFonts w:cstheme="minorHAnsi"/>
          <w:b/>
          <w:sz w:val="24"/>
          <w:szCs w:val="24"/>
        </w:rPr>
      </w:pPr>
      <w:r w:rsidRPr="00B24DEF">
        <w:rPr>
          <w:rFonts w:cstheme="minorHAnsi"/>
          <w:b/>
          <w:iCs/>
          <w:sz w:val="24"/>
          <w:szCs w:val="24"/>
        </w:rPr>
        <w:t>Abstract</w:t>
      </w:r>
    </w:p>
    <w:p w14:paraId="07BCC150" w14:textId="53BF5EFA" w:rsidR="00292A3C" w:rsidRPr="00B24DEF" w:rsidRDefault="00B24DEF" w:rsidP="00B24DEF">
      <w:pPr>
        <w:jc w:val="both"/>
        <w:rPr>
          <w:rFonts w:cstheme="minorHAnsi"/>
          <w:sz w:val="24"/>
          <w:szCs w:val="24"/>
        </w:rPr>
      </w:pPr>
      <w:r>
        <w:rPr>
          <w:rFonts w:cstheme="minorHAnsi"/>
          <w:sz w:val="24"/>
          <w:szCs w:val="24"/>
        </w:rPr>
        <w:t>The COVID-19</w:t>
      </w:r>
      <w:r w:rsidR="00C77627" w:rsidRPr="00B24DEF">
        <w:rPr>
          <w:rFonts w:cstheme="minorHAnsi"/>
          <w:sz w:val="24"/>
          <w:szCs w:val="24"/>
        </w:rPr>
        <w:t xml:space="preserve"> pandemic</w:t>
      </w:r>
      <w:r w:rsidR="001417F7" w:rsidRPr="00B24DEF">
        <w:rPr>
          <w:rFonts w:cstheme="minorHAnsi"/>
          <w:sz w:val="24"/>
          <w:szCs w:val="24"/>
        </w:rPr>
        <w:t xml:space="preserve"> </w:t>
      </w:r>
      <w:r w:rsidR="0099603B" w:rsidRPr="00B24DEF">
        <w:rPr>
          <w:rFonts w:cstheme="minorHAnsi"/>
          <w:sz w:val="24"/>
          <w:szCs w:val="24"/>
        </w:rPr>
        <w:t xml:space="preserve">has thrown </w:t>
      </w:r>
      <w:r w:rsidR="00FB536E" w:rsidRPr="00B24DEF">
        <w:rPr>
          <w:rFonts w:cstheme="minorHAnsi"/>
          <w:sz w:val="24"/>
          <w:szCs w:val="24"/>
        </w:rPr>
        <w:t>social inequalities into sharp relief and</w:t>
      </w:r>
      <w:r w:rsidR="00C77627" w:rsidRPr="00B24DEF">
        <w:rPr>
          <w:rFonts w:cstheme="minorHAnsi"/>
          <w:sz w:val="24"/>
          <w:szCs w:val="24"/>
        </w:rPr>
        <w:t xml:space="preserve"> is</w:t>
      </w:r>
      <w:r w:rsidR="00FB536E" w:rsidRPr="00B24DEF">
        <w:rPr>
          <w:rFonts w:cstheme="minorHAnsi"/>
          <w:sz w:val="24"/>
          <w:szCs w:val="24"/>
        </w:rPr>
        <w:t xml:space="preserve"> therefore</w:t>
      </w:r>
      <w:r w:rsidR="00C77627" w:rsidRPr="00B24DEF">
        <w:rPr>
          <w:rFonts w:cstheme="minorHAnsi"/>
          <w:sz w:val="24"/>
          <w:szCs w:val="24"/>
        </w:rPr>
        <w:t xml:space="preserve"> likely </w:t>
      </w:r>
      <w:r w:rsidR="00975B79" w:rsidRPr="00B24DEF">
        <w:rPr>
          <w:rFonts w:cstheme="minorHAnsi"/>
          <w:sz w:val="24"/>
          <w:szCs w:val="24"/>
        </w:rPr>
        <w:t xml:space="preserve">to evolve into </w:t>
      </w:r>
      <w:r w:rsidR="006C16E3" w:rsidRPr="00B24DEF">
        <w:rPr>
          <w:rFonts w:cstheme="minorHAnsi"/>
          <w:sz w:val="24"/>
          <w:szCs w:val="24"/>
        </w:rPr>
        <w:t>a point of sociocultural articulation</w:t>
      </w:r>
      <w:r w:rsidR="0011242E" w:rsidRPr="00B24DEF">
        <w:rPr>
          <w:rFonts w:cstheme="minorHAnsi"/>
          <w:sz w:val="24"/>
          <w:szCs w:val="24"/>
        </w:rPr>
        <w:t xml:space="preserve"> and resolution</w:t>
      </w:r>
      <w:r w:rsidR="0042657A" w:rsidRPr="00B24DEF">
        <w:rPr>
          <w:rFonts w:cstheme="minorHAnsi"/>
          <w:sz w:val="24"/>
          <w:szCs w:val="24"/>
        </w:rPr>
        <w:t xml:space="preserve">. </w:t>
      </w:r>
      <w:r w:rsidR="00AC2B4F" w:rsidRPr="00B24DEF">
        <w:rPr>
          <w:rFonts w:cstheme="minorHAnsi"/>
          <w:sz w:val="24"/>
          <w:szCs w:val="24"/>
        </w:rPr>
        <w:t xml:space="preserve">One such enduring inequality </w:t>
      </w:r>
      <w:r w:rsidR="002C1B02" w:rsidRPr="00B24DEF">
        <w:rPr>
          <w:rFonts w:cstheme="minorHAnsi"/>
          <w:sz w:val="24"/>
          <w:szCs w:val="24"/>
        </w:rPr>
        <w:t xml:space="preserve">is </w:t>
      </w:r>
      <w:r w:rsidR="00F95B43" w:rsidRPr="00B24DEF">
        <w:rPr>
          <w:rFonts w:cstheme="minorHAnsi"/>
          <w:sz w:val="24"/>
          <w:szCs w:val="24"/>
        </w:rPr>
        <w:t xml:space="preserve">male and </w:t>
      </w:r>
      <w:r w:rsidR="00D60840" w:rsidRPr="00B24DEF">
        <w:rPr>
          <w:rFonts w:cstheme="minorHAnsi"/>
          <w:sz w:val="24"/>
          <w:szCs w:val="24"/>
        </w:rPr>
        <w:t>female sport</w:t>
      </w:r>
      <w:r w:rsidR="00BC6D4C" w:rsidRPr="00B24DEF">
        <w:rPr>
          <w:rFonts w:cstheme="minorHAnsi"/>
          <w:sz w:val="24"/>
          <w:szCs w:val="24"/>
        </w:rPr>
        <w:t xml:space="preserve">, an inequality undetachable from broader sex inequality. </w:t>
      </w:r>
      <w:r>
        <w:rPr>
          <w:rFonts w:cstheme="minorHAnsi"/>
          <w:sz w:val="24"/>
          <w:szCs w:val="24"/>
        </w:rPr>
        <w:t>While men’s</w:t>
      </w:r>
      <w:r w:rsidR="00647111" w:rsidRPr="00B24DEF">
        <w:rPr>
          <w:rFonts w:cstheme="minorHAnsi"/>
          <w:sz w:val="24"/>
          <w:szCs w:val="24"/>
        </w:rPr>
        <w:t xml:space="preserve"> sport has suffered </w:t>
      </w:r>
      <w:r w:rsidR="00B33910" w:rsidRPr="00B24DEF">
        <w:rPr>
          <w:rFonts w:cstheme="minorHAnsi"/>
          <w:sz w:val="24"/>
          <w:szCs w:val="24"/>
        </w:rPr>
        <w:t>during the pandemic, women’s sport has suffered significantly</w:t>
      </w:r>
      <w:r w:rsidR="002572C4" w:rsidRPr="00B24DEF">
        <w:rPr>
          <w:rFonts w:cstheme="minorHAnsi"/>
          <w:sz w:val="24"/>
          <w:szCs w:val="24"/>
        </w:rPr>
        <w:t xml:space="preserve"> </w:t>
      </w:r>
      <w:r w:rsidR="009660CC">
        <w:rPr>
          <w:rFonts w:cstheme="minorHAnsi"/>
          <w:sz w:val="24"/>
          <w:szCs w:val="24"/>
        </w:rPr>
        <w:t>more</w:t>
      </w:r>
      <w:r w:rsidR="00B33910" w:rsidRPr="00B24DEF">
        <w:rPr>
          <w:rFonts w:cstheme="minorHAnsi"/>
          <w:sz w:val="24"/>
          <w:szCs w:val="24"/>
        </w:rPr>
        <w:t xml:space="preserve"> </w:t>
      </w:r>
      <w:r w:rsidR="00F7463C" w:rsidRPr="00B24DEF">
        <w:rPr>
          <w:rFonts w:cstheme="minorHAnsi"/>
          <w:sz w:val="24"/>
          <w:szCs w:val="24"/>
        </w:rPr>
        <w:t xml:space="preserve">in terms of a </w:t>
      </w:r>
      <w:r w:rsidR="009F4B7C" w:rsidRPr="00B24DEF">
        <w:rPr>
          <w:rFonts w:cstheme="minorHAnsi"/>
          <w:sz w:val="24"/>
          <w:szCs w:val="24"/>
        </w:rPr>
        <w:t>thicket of</w:t>
      </w:r>
      <w:r w:rsidR="00F7463C" w:rsidRPr="00B24DEF">
        <w:rPr>
          <w:rFonts w:cstheme="minorHAnsi"/>
          <w:sz w:val="24"/>
          <w:szCs w:val="24"/>
        </w:rPr>
        <w:t xml:space="preserve"> f</w:t>
      </w:r>
      <w:r w:rsidR="00972282" w:rsidRPr="00B24DEF">
        <w:rPr>
          <w:rFonts w:cstheme="minorHAnsi"/>
          <w:sz w:val="24"/>
          <w:szCs w:val="24"/>
        </w:rPr>
        <w:t>eature</w:t>
      </w:r>
      <w:r w:rsidR="00F7463C" w:rsidRPr="00B24DEF">
        <w:rPr>
          <w:rFonts w:cstheme="minorHAnsi"/>
          <w:sz w:val="24"/>
          <w:szCs w:val="24"/>
        </w:rPr>
        <w:t xml:space="preserve">s such as access, </w:t>
      </w:r>
      <w:r w:rsidR="00C87E27" w:rsidRPr="00B24DEF">
        <w:rPr>
          <w:rFonts w:cstheme="minorHAnsi"/>
          <w:sz w:val="24"/>
          <w:szCs w:val="24"/>
        </w:rPr>
        <w:t>support structures, finance</w:t>
      </w:r>
      <w:r w:rsidR="007A088E" w:rsidRPr="00B24DEF">
        <w:rPr>
          <w:rFonts w:cstheme="minorHAnsi"/>
          <w:sz w:val="24"/>
          <w:szCs w:val="24"/>
        </w:rPr>
        <w:t>, media and</w:t>
      </w:r>
      <w:r w:rsidR="008810BD" w:rsidRPr="00B24DEF">
        <w:rPr>
          <w:rFonts w:cstheme="minorHAnsi"/>
          <w:sz w:val="24"/>
          <w:szCs w:val="24"/>
        </w:rPr>
        <w:t xml:space="preserve"> gender</w:t>
      </w:r>
      <w:r w:rsidR="007A088E" w:rsidRPr="00B24DEF">
        <w:rPr>
          <w:rFonts w:cstheme="minorHAnsi"/>
          <w:sz w:val="24"/>
          <w:szCs w:val="24"/>
        </w:rPr>
        <w:t xml:space="preserve"> ideology.</w:t>
      </w:r>
      <w:r w:rsidR="006F2222" w:rsidRPr="00B24DEF">
        <w:rPr>
          <w:rFonts w:cstheme="minorHAnsi"/>
          <w:sz w:val="24"/>
          <w:szCs w:val="24"/>
        </w:rPr>
        <w:t xml:space="preserve"> </w:t>
      </w:r>
      <w:r w:rsidR="00844702" w:rsidRPr="00B24DEF">
        <w:rPr>
          <w:rFonts w:cstheme="minorHAnsi"/>
          <w:sz w:val="24"/>
          <w:szCs w:val="24"/>
        </w:rPr>
        <w:t xml:space="preserve">Without </w:t>
      </w:r>
      <w:r w:rsidR="00EB41E6" w:rsidRPr="00B24DEF">
        <w:rPr>
          <w:rFonts w:cstheme="minorHAnsi"/>
          <w:sz w:val="24"/>
          <w:szCs w:val="24"/>
        </w:rPr>
        <w:t xml:space="preserve">robust post-pandemic responses that </w:t>
      </w:r>
      <w:r w:rsidR="00675B8C" w:rsidRPr="00B24DEF">
        <w:rPr>
          <w:rFonts w:cstheme="minorHAnsi"/>
          <w:sz w:val="24"/>
          <w:szCs w:val="24"/>
        </w:rPr>
        <w:t>prioriti</w:t>
      </w:r>
      <w:r w:rsidR="009660CC">
        <w:rPr>
          <w:rFonts w:cstheme="minorHAnsi"/>
          <w:sz w:val="24"/>
          <w:szCs w:val="24"/>
        </w:rPr>
        <w:t>z</w:t>
      </w:r>
      <w:r w:rsidR="00675B8C" w:rsidRPr="00B24DEF">
        <w:rPr>
          <w:rFonts w:cstheme="minorHAnsi"/>
          <w:sz w:val="24"/>
          <w:szCs w:val="24"/>
        </w:rPr>
        <w:t xml:space="preserve">e </w:t>
      </w:r>
      <w:r w:rsidR="00430F8C" w:rsidRPr="00B24DEF">
        <w:rPr>
          <w:rFonts w:cstheme="minorHAnsi"/>
          <w:sz w:val="24"/>
          <w:szCs w:val="24"/>
        </w:rPr>
        <w:t>female sport voices,</w:t>
      </w:r>
      <w:r w:rsidR="00F02E46" w:rsidRPr="00B24DEF">
        <w:rPr>
          <w:rFonts w:cstheme="minorHAnsi"/>
          <w:sz w:val="24"/>
          <w:szCs w:val="24"/>
        </w:rPr>
        <w:t xml:space="preserve"> </w:t>
      </w:r>
      <w:r w:rsidR="005615FC" w:rsidRPr="00B24DEF">
        <w:rPr>
          <w:rFonts w:cstheme="minorHAnsi"/>
          <w:sz w:val="24"/>
          <w:szCs w:val="24"/>
        </w:rPr>
        <w:t xml:space="preserve">the progress made by women’s sport threatens to be </w:t>
      </w:r>
      <w:r w:rsidR="008B1CA6" w:rsidRPr="00B24DEF">
        <w:rPr>
          <w:rFonts w:cstheme="minorHAnsi"/>
          <w:sz w:val="24"/>
          <w:szCs w:val="24"/>
        </w:rPr>
        <w:t xml:space="preserve">dramatically reversed. </w:t>
      </w:r>
      <w:r w:rsidR="00B51CB5" w:rsidRPr="00B24DEF">
        <w:rPr>
          <w:rFonts w:cstheme="minorHAnsi"/>
          <w:sz w:val="24"/>
          <w:szCs w:val="24"/>
        </w:rPr>
        <w:t>M</w:t>
      </w:r>
      <w:r w:rsidR="001152A3" w:rsidRPr="00B24DEF">
        <w:rPr>
          <w:rFonts w:cstheme="minorHAnsi"/>
          <w:sz w:val="24"/>
          <w:szCs w:val="24"/>
        </w:rPr>
        <w:t>any girls</w:t>
      </w:r>
      <w:r w:rsidR="00B51CB5" w:rsidRPr="00B24DEF">
        <w:rPr>
          <w:rFonts w:cstheme="minorHAnsi"/>
          <w:sz w:val="24"/>
          <w:szCs w:val="24"/>
        </w:rPr>
        <w:t>, furthermore,</w:t>
      </w:r>
      <w:r w:rsidR="001152A3" w:rsidRPr="00B24DEF">
        <w:rPr>
          <w:rFonts w:cstheme="minorHAnsi"/>
          <w:sz w:val="24"/>
          <w:szCs w:val="24"/>
        </w:rPr>
        <w:t xml:space="preserve"> </w:t>
      </w:r>
      <w:r w:rsidR="003C1D6E" w:rsidRPr="00B24DEF">
        <w:rPr>
          <w:rFonts w:cstheme="minorHAnsi"/>
          <w:sz w:val="24"/>
          <w:szCs w:val="24"/>
        </w:rPr>
        <w:t xml:space="preserve">may struggle to return to recreational sport </w:t>
      </w:r>
      <w:r w:rsidR="00431428" w:rsidRPr="00B24DEF">
        <w:rPr>
          <w:rFonts w:cstheme="minorHAnsi"/>
          <w:sz w:val="24"/>
          <w:szCs w:val="24"/>
        </w:rPr>
        <w:t xml:space="preserve">(or return to </w:t>
      </w:r>
      <w:r w:rsidR="006D12D6" w:rsidRPr="00B24DEF">
        <w:rPr>
          <w:rFonts w:cstheme="minorHAnsi"/>
          <w:sz w:val="24"/>
          <w:szCs w:val="24"/>
        </w:rPr>
        <w:t xml:space="preserve">their former extent) when the conditions of the pandemic are over. </w:t>
      </w:r>
      <w:r w:rsidR="0027550C" w:rsidRPr="00B24DEF">
        <w:rPr>
          <w:rFonts w:cstheme="minorHAnsi"/>
          <w:sz w:val="24"/>
          <w:szCs w:val="24"/>
        </w:rPr>
        <w:t>The critique</w:t>
      </w:r>
      <w:r w:rsidR="00E40A89" w:rsidRPr="00B24DEF">
        <w:rPr>
          <w:rFonts w:cstheme="minorHAnsi"/>
          <w:sz w:val="24"/>
          <w:szCs w:val="24"/>
        </w:rPr>
        <w:t xml:space="preserve"> of</w:t>
      </w:r>
      <w:r w:rsidR="0027550C" w:rsidRPr="00B24DEF">
        <w:rPr>
          <w:rFonts w:cstheme="minorHAnsi"/>
          <w:sz w:val="24"/>
          <w:szCs w:val="24"/>
        </w:rPr>
        <w:t xml:space="preserve"> and prescription</w:t>
      </w:r>
      <w:r w:rsidR="00E40A89" w:rsidRPr="00B24DEF">
        <w:rPr>
          <w:rFonts w:cstheme="minorHAnsi"/>
          <w:sz w:val="24"/>
          <w:szCs w:val="24"/>
        </w:rPr>
        <w:t>s</w:t>
      </w:r>
      <w:r w:rsidR="00E812E9" w:rsidRPr="00B24DEF">
        <w:rPr>
          <w:rFonts w:cstheme="minorHAnsi"/>
          <w:sz w:val="24"/>
          <w:szCs w:val="24"/>
        </w:rPr>
        <w:t xml:space="preserve"> for the preceding disparities</w:t>
      </w:r>
      <w:r w:rsidR="0027550C" w:rsidRPr="00B24DEF">
        <w:rPr>
          <w:rFonts w:cstheme="minorHAnsi"/>
          <w:sz w:val="24"/>
          <w:szCs w:val="24"/>
        </w:rPr>
        <w:t xml:space="preserve"> </w:t>
      </w:r>
      <w:r w:rsidR="00220BEA" w:rsidRPr="00B24DEF">
        <w:rPr>
          <w:rFonts w:cstheme="minorHAnsi"/>
          <w:sz w:val="24"/>
          <w:szCs w:val="24"/>
        </w:rPr>
        <w:t>can use insights from Liberal Feminism</w:t>
      </w:r>
      <w:r w:rsidR="00B70577" w:rsidRPr="00B24DEF">
        <w:rPr>
          <w:rFonts w:cstheme="minorHAnsi"/>
          <w:sz w:val="24"/>
          <w:szCs w:val="24"/>
        </w:rPr>
        <w:t>, with its themes of equal access</w:t>
      </w:r>
      <w:r w:rsidR="00943B39" w:rsidRPr="00B24DEF">
        <w:rPr>
          <w:rFonts w:cstheme="minorHAnsi"/>
          <w:sz w:val="24"/>
          <w:szCs w:val="24"/>
        </w:rPr>
        <w:t xml:space="preserve"> and status; Radical Feminism, with its themes of </w:t>
      </w:r>
      <w:r w:rsidR="007915B3" w:rsidRPr="00B24DEF">
        <w:rPr>
          <w:rFonts w:cstheme="minorHAnsi"/>
          <w:sz w:val="24"/>
          <w:szCs w:val="24"/>
        </w:rPr>
        <w:t xml:space="preserve">epistemic and political authority for women; and Marxist Feminism, with its theme of gendered economic inequality. </w:t>
      </w:r>
      <w:r w:rsidR="00430F8C" w:rsidRPr="00B24DEF">
        <w:rPr>
          <w:rFonts w:cstheme="minorHAnsi"/>
          <w:sz w:val="24"/>
          <w:szCs w:val="24"/>
        </w:rPr>
        <w:t xml:space="preserve"> </w:t>
      </w:r>
      <w:r w:rsidR="007A088E" w:rsidRPr="00B24DEF">
        <w:rPr>
          <w:rFonts w:cstheme="minorHAnsi"/>
          <w:sz w:val="24"/>
          <w:szCs w:val="24"/>
        </w:rPr>
        <w:t xml:space="preserve"> </w:t>
      </w:r>
      <w:r w:rsidR="00C87E27" w:rsidRPr="00B24DEF">
        <w:rPr>
          <w:rFonts w:cstheme="minorHAnsi"/>
          <w:sz w:val="24"/>
          <w:szCs w:val="24"/>
        </w:rPr>
        <w:t xml:space="preserve"> </w:t>
      </w:r>
      <w:r w:rsidR="00FB536E" w:rsidRPr="00B24DEF">
        <w:rPr>
          <w:rFonts w:cstheme="minorHAnsi"/>
          <w:sz w:val="24"/>
          <w:szCs w:val="24"/>
        </w:rPr>
        <w:t xml:space="preserve"> </w:t>
      </w:r>
      <w:r w:rsidR="00600299" w:rsidRPr="00B24DEF">
        <w:rPr>
          <w:rFonts w:cstheme="minorHAnsi"/>
          <w:sz w:val="24"/>
          <w:szCs w:val="24"/>
        </w:rPr>
        <w:t xml:space="preserve"> </w:t>
      </w:r>
    </w:p>
    <w:p w14:paraId="7060EB91" w14:textId="77777777" w:rsidR="00DC5DA1" w:rsidRDefault="00DC5DA1">
      <w:pPr>
        <w:rPr>
          <w:rFonts w:cstheme="minorHAnsi"/>
          <w:sz w:val="24"/>
          <w:szCs w:val="24"/>
        </w:rPr>
      </w:pPr>
    </w:p>
    <w:p w14:paraId="6C9C7328" w14:textId="6FAB7E13" w:rsidR="00636AC3" w:rsidRDefault="00636AC3">
      <w:pPr>
        <w:rPr>
          <w:rFonts w:cstheme="minorHAnsi"/>
          <w:sz w:val="24"/>
          <w:szCs w:val="24"/>
        </w:rPr>
      </w:pPr>
      <w:r>
        <w:rPr>
          <w:rFonts w:cstheme="minorHAnsi"/>
          <w:b/>
          <w:bCs/>
          <w:sz w:val="24"/>
          <w:szCs w:val="24"/>
        </w:rPr>
        <w:t>Keywords</w:t>
      </w:r>
      <w:r>
        <w:rPr>
          <w:rFonts w:cstheme="minorHAnsi"/>
          <w:sz w:val="24"/>
          <w:szCs w:val="24"/>
        </w:rPr>
        <w:t xml:space="preserve">: </w:t>
      </w:r>
      <w:r w:rsidR="00CF2D58">
        <w:rPr>
          <w:rFonts w:cstheme="minorHAnsi"/>
          <w:sz w:val="24"/>
          <w:szCs w:val="24"/>
        </w:rPr>
        <w:t xml:space="preserve">gender, </w:t>
      </w:r>
      <w:r w:rsidR="00FD07E7">
        <w:rPr>
          <w:rFonts w:cstheme="minorHAnsi"/>
          <w:sz w:val="24"/>
          <w:szCs w:val="24"/>
        </w:rPr>
        <w:t>finance,</w:t>
      </w:r>
      <w:r w:rsidR="00DC5DA1">
        <w:rPr>
          <w:rFonts w:cstheme="minorHAnsi"/>
          <w:sz w:val="24"/>
          <w:szCs w:val="24"/>
        </w:rPr>
        <w:t xml:space="preserve"> access,</w:t>
      </w:r>
      <w:r w:rsidR="00FD07E7">
        <w:rPr>
          <w:rFonts w:cstheme="minorHAnsi"/>
          <w:sz w:val="24"/>
          <w:szCs w:val="24"/>
        </w:rPr>
        <w:t xml:space="preserve"> </w:t>
      </w:r>
      <w:r w:rsidR="00375B69">
        <w:rPr>
          <w:rFonts w:cstheme="minorHAnsi"/>
          <w:sz w:val="24"/>
          <w:szCs w:val="24"/>
        </w:rPr>
        <w:t>ambiguity, sexuali</w:t>
      </w:r>
      <w:r w:rsidR="009660CC">
        <w:rPr>
          <w:rFonts w:cstheme="minorHAnsi"/>
          <w:sz w:val="24"/>
          <w:szCs w:val="24"/>
        </w:rPr>
        <w:t>z</w:t>
      </w:r>
      <w:r w:rsidR="00375B69">
        <w:rPr>
          <w:rFonts w:cstheme="minorHAnsi"/>
          <w:sz w:val="24"/>
          <w:szCs w:val="24"/>
        </w:rPr>
        <w:t xml:space="preserve">ation </w:t>
      </w:r>
    </w:p>
    <w:p w14:paraId="397EC6D6" w14:textId="77777777" w:rsidR="00DC5DA1" w:rsidRPr="00636AC3" w:rsidRDefault="00DC5DA1">
      <w:pPr>
        <w:rPr>
          <w:rFonts w:cstheme="minorHAnsi"/>
          <w:sz w:val="24"/>
          <w:szCs w:val="24"/>
        </w:rPr>
      </w:pPr>
    </w:p>
    <w:p w14:paraId="63EDD77A" w14:textId="5437EBBD" w:rsidR="00AC44B3" w:rsidRPr="001B32F3" w:rsidRDefault="00AC44B3">
      <w:pPr>
        <w:rPr>
          <w:rFonts w:cstheme="minorHAnsi"/>
          <w:b/>
          <w:bCs/>
          <w:sz w:val="24"/>
          <w:szCs w:val="24"/>
        </w:rPr>
      </w:pPr>
      <w:r w:rsidRPr="001B32F3">
        <w:rPr>
          <w:rFonts w:cstheme="minorHAnsi"/>
          <w:b/>
          <w:bCs/>
          <w:sz w:val="24"/>
          <w:szCs w:val="24"/>
        </w:rPr>
        <w:t>Introduction</w:t>
      </w:r>
    </w:p>
    <w:p w14:paraId="28E98970" w14:textId="0A5FBC26" w:rsidR="00AC44B3" w:rsidRPr="001B32F3" w:rsidRDefault="00CF5156" w:rsidP="00EF2D52">
      <w:pPr>
        <w:spacing w:line="360" w:lineRule="auto"/>
        <w:rPr>
          <w:rFonts w:cstheme="minorHAnsi"/>
          <w:sz w:val="24"/>
          <w:szCs w:val="24"/>
        </w:rPr>
      </w:pPr>
      <w:r w:rsidRPr="001B32F3">
        <w:rPr>
          <w:rFonts w:cstheme="minorHAnsi"/>
          <w:sz w:val="24"/>
          <w:szCs w:val="24"/>
        </w:rPr>
        <w:t xml:space="preserve">At the height of the pandemic’s first wave in April 2020, Women in Sport Chief Executive Officer Steph </w:t>
      </w:r>
      <w:proofErr w:type="spellStart"/>
      <w:r w:rsidRPr="001B32F3">
        <w:rPr>
          <w:rFonts w:cstheme="minorHAnsi"/>
          <w:sz w:val="24"/>
          <w:szCs w:val="24"/>
        </w:rPr>
        <w:t>Hilborne</w:t>
      </w:r>
      <w:proofErr w:type="spellEnd"/>
      <w:r w:rsidR="00F71253">
        <w:rPr>
          <w:rFonts w:cstheme="minorHAnsi"/>
          <w:sz w:val="24"/>
          <w:szCs w:val="24"/>
        </w:rPr>
        <w:t xml:space="preserve"> (2020)</w:t>
      </w:r>
      <w:r w:rsidR="00B24DEF">
        <w:rPr>
          <w:rFonts w:cstheme="minorHAnsi"/>
          <w:sz w:val="24"/>
          <w:szCs w:val="24"/>
        </w:rPr>
        <w:t xml:space="preserve"> observed that </w:t>
      </w:r>
      <w:r w:rsidR="000D3B3A">
        <w:rPr>
          <w:rFonts w:cstheme="minorHAnsi"/>
          <w:sz w:val="24"/>
          <w:szCs w:val="24"/>
        </w:rPr>
        <w:t>“</w:t>
      </w:r>
      <w:r w:rsidRPr="001B32F3">
        <w:rPr>
          <w:rFonts w:cstheme="minorHAnsi"/>
          <w:sz w:val="24"/>
          <w:szCs w:val="24"/>
        </w:rPr>
        <w:t>People are saying this pandemic may be a reference point for decades to come, in the same way the war was for many people.</w:t>
      </w:r>
      <w:r w:rsidR="000D3B3A">
        <w:rPr>
          <w:rFonts w:cstheme="minorHAnsi"/>
          <w:sz w:val="24"/>
          <w:szCs w:val="24"/>
        </w:rPr>
        <w:t>”</w:t>
      </w:r>
      <w:r w:rsidRPr="001B32F3">
        <w:rPr>
          <w:rFonts w:cstheme="minorHAnsi"/>
          <w:sz w:val="24"/>
          <w:szCs w:val="24"/>
        </w:rPr>
        <w:t xml:space="preserve"> </w:t>
      </w:r>
      <w:r w:rsidR="00591195">
        <w:rPr>
          <w:rFonts w:cstheme="minorHAnsi"/>
          <w:sz w:val="24"/>
          <w:szCs w:val="24"/>
        </w:rPr>
        <w:t xml:space="preserve">The </w:t>
      </w:r>
      <w:r w:rsidR="00EF2D52" w:rsidRPr="001B32F3">
        <w:rPr>
          <w:rFonts w:cstheme="minorHAnsi"/>
          <w:sz w:val="24"/>
          <w:szCs w:val="24"/>
        </w:rPr>
        <w:t>effects of COVID</w:t>
      </w:r>
      <w:r w:rsidR="00AC44B3" w:rsidRPr="001B32F3">
        <w:rPr>
          <w:rFonts w:cstheme="minorHAnsi"/>
          <w:sz w:val="24"/>
          <w:szCs w:val="24"/>
        </w:rPr>
        <w:t>-19 upon sport are bound to be massive</w:t>
      </w:r>
      <w:r w:rsidRPr="001B32F3">
        <w:rPr>
          <w:rFonts w:cstheme="minorHAnsi"/>
          <w:sz w:val="24"/>
          <w:szCs w:val="24"/>
        </w:rPr>
        <w:t xml:space="preserve"> and revealing</w:t>
      </w:r>
      <w:r w:rsidR="00AC44B3" w:rsidRPr="001B32F3">
        <w:rPr>
          <w:rFonts w:cstheme="minorHAnsi"/>
          <w:sz w:val="24"/>
          <w:szCs w:val="24"/>
        </w:rPr>
        <w:t>. Some of these effects might be ambiguous and</w:t>
      </w:r>
      <w:r w:rsidR="0015658F">
        <w:rPr>
          <w:rFonts w:cstheme="minorHAnsi"/>
          <w:sz w:val="24"/>
          <w:szCs w:val="24"/>
        </w:rPr>
        <w:t>,</w:t>
      </w:r>
      <w:r w:rsidR="00AC44B3" w:rsidRPr="001B32F3">
        <w:rPr>
          <w:rFonts w:cstheme="minorHAnsi"/>
          <w:sz w:val="24"/>
          <w:szCs w:val="24"/>
        </w:rPr>
        <w:t xml:space="preserve"> finally</w:t>
      </w:r>
      <w:r w:rsidR="0015658F">
        <w:rPr>
          <w:rFonts w:cstheme="minorHAnsi"/>
          <w:sz w:val="24"/>
          <w:szCs w:val="24"/>
        </w:rPr>
        <w:t>,</w:t>
      </w:r>
      <w:r w:rsidR="00AC44B3" w:rsidRPr="001B32F3">
        <w:rPr>
          <w:rFonts w:cstheme="minorHAnsi"/>
          <w:sz w:val="24"/>
          <w:szCs w:val="24"/>
        </w:rPr>
        <w:t xml:space="preserve"> salutary. The pandemic cannot but shine a light upon material and symbolic fault lines within sport</w:t>
      </w:r>
      <w:r w:rsidR="0068645F">
        <w:rPr>
          <w:rFonts w:cstheme="minorHAnsi"/>
          <w:sz w:val="24"/>
          <w:szCs w:val="24"/>
        </w:rPr>
        <w:t xml:space="preserve">. </w:t>
      </w:r>
      <w:r w:rsidR="00077727" w:rsidRPr="001B32F3">
        <w:rPr>
          <w:rFonts w:cstheme="minorHAnsi"/>
          <w:sz w:val="24"/>
          <w:szCs w:val="24"/>
        </w:rPr>
        <w:t>Furthermore, the pandemic might threaten to widen those fault lines.</w:t>
      </w:r>
      <w:r w:rsidR="00AC44B3" w:rsidRPr="001B32F3">
        <w:rPr>
          <w:rFonts w:cstheme="minorHAnsi"/>
          <w:sz w:val="24"/>
          <w:szCs w:val="24"/>
        </w:rPr>
        <w:t xml:space="preserve"> Therefore, </w:t>
      </w:r>
      <w:r w:rsidR="000D54AD" w:rsidRPr="0072476B">
        <w:rPr>
          <w:rFonts w:cstheme="minorHAnsi"/>
          <w:sz w:val="24"/>
          <w:szCs w:val="24"/>
        </w:rPr>
        <w:t xml:space="preserve">measures and policies </w:t>
      </w:r>
      <w:r w:rsidR="00957ED6" w:rsidRPr="0072476B">
        <w:rPr>
          <w:rFonts w:cstheme="minorHAnsi"/>
          <w:sz w:val="24"/>
          <w:szCs w:val="24"/>
        </w:rPr>
        <w:t xml:space="preserve">aimed at closing or narrowing </w:t>
      </w:r>
      <w:r w:rsidR="00C37BDC" w:rsidRPr="0072476B">
        <w:rPr>
          <w:rFonts w:cstheme="minorHAnsi"/>
          <w:sz w:val="24"/>
          <w:szCs w:val="24"/>
        </w:rPr>
        <w:t>them</w:t>
      </w:r>
      <w:r w:rsidR="00AC44B3" w:rsidRPr="0072476B">
        <w:rPr>
          <w:rFonts w:cstheme="minorHAnsi"/>
          <w:sz w:val="24"/>
          <w:szCs w:val="24"/>
        </w:rPr>
        <w:t xml:space="preserve"> might ring more urgent</w:t>
      </w:r>
      <w:r w:rsidR="00AC44B3" w:rsidRPr="001B32F3">
        <w:rPr>
          <w:rFonts w:cstheme="minorHAnsi"/>
          <w:sz w:val="24"/>
          <w:szCs w:val="24"/>
        </w:rPr>
        <w:t xml:space="preserve">. </w:t>
      </w:r>
    </w:p>
    <w:p w14:paraId="499C8587" w14:textId="790B78D8" w:rsidR="00AA6CF6" w:rsidRPr="001B32F3" w:rsidRDefault="00AA6CF6" w:rsidP="00EF2D52">
      <w:pPr>
        <w:spacing w:line="360" w:lineRule="auto"/>
        <w:ind w:firstLine="720"/>
        <w:rPr>
          <w:rFonts w:cstheme="minorHAnsi"/>
          <w:sz w:val="24"/>
          <w:szCs w:val="24"/>
        </w:rPr>
      </w:pPr>
      <w:r w:rsidRPr="001B32F3">
        <w:rPr>
          <w:rFonts w:cstheme="minorHAnsi"/>
          <w:sz w:val="24"/>
          <w:szCs w:val="24"/>
        </w:rPr>
        <w:t xml:space="preserve">Long established within the </w:t>
      </w:r>
      <w:r w:rsidR="0068645F">
        <w:rPr>
          <w:rFonts w:cstheme="minorHAnsi"/>
          <w:sz w:val="24"/>
          <w:szCs w:val="24"/>
        </w:rPr>
        <w:t xml:space="preserve">academic </w:t>
      </w:r>
      <w:r w:rsidRPr="001B32F3">
        <w:rPr>
          <w:rFonts w:cstheme="minorHAnsi"/>
          <w:sz w:val="24"/>
          <w:szCs w:val="24"/>
        </w:rPr>
        <w:t>treatment of gender in sport is exposure, unpacking and critique of an ideology with a cluster of features and effects</w:t>
      </w:r>
      <w:r w:rsidR="00D853F3">
        <w:rPr>
          <w:rFonts w:cstheme="minorHAnsi"/>
          <w:sz w:val="24"/>
          <w:szCs w:val="24"/>
        </w:rPr>
        <w:t>,</w:t>
      </w:r>
      <w:r w:rsidRPr="001B32F3">
        <w:rPr>
          <w:rFonts w:cstheme="minorHAnsi"/>
          <w:sz w:val="24"/>
          <w:szCs w:val="24"/>
        </w:rPr>
        <w:t xml:space="preserve"> includ</w:t>
      </w:r>
      <w:r w:rsidR="00D853F3">
        <w:rPr>
          <w:rFonts w:cstheme="minorHAnsi"/>
          <w:sz w:val="24"/>
          <w:szCs w:val="24"/>
        </w:rPr>
        <w:t>ing</w:t>
      </w:r>
      <w:r w:rsidR="00441B44">
        <w:rPr>
          <w:rFonts w:cstheme="minorHAnsi"/>
          <w:sz w:val="24"/>
          <w:szCs w:val="24"/>
        </w:rPr>
        <w:t>: “</w:t>
      </w:r>
      <w:r w:rsidRPr="001B32F3">
        <w:rPr>
          <w:rFonts w:cstheme="minorHAnsi"/>
          <w:sz w:val="24"/>
          <w:szCs w:val="24"/>
        </w:rPr>
        <w:t xml:space="preserve">real </w:t>
      </w:r>
      <w:r w:rsidR="00441B44">
        <w:rPr>
          <w:rFonts w:cstheme="minorHAnsi"/>
          <w:sz w:val="24"/>
          <w:szCs w:val="24"/>
        </w:rPr>
        <w:t>sport”</w:t>
      </w:r>
      <w:r w:rsidRPr="001B32F3">
        <w:rPr>
          <w:rFonts w:cstheme="minorHAnsi"/>
          <w:sz w:val="24"/>
          <w:szCs w:val="24"/>
        </w:rPr>
        <w:t xml:space="preserve"> is a male enterprise</w:t>
      </w:r>
      <w:r w:rsidR="00E044D4" w:rsidRPr="001B32F3">
        <w:rPr>
          <w:rFonts w:cstheme="minorHAnsi"/>
          <w:sz w:val="24"/>
          <w:szCs w:val="24"/>
        </w:rPr>
        <w:t xml:space="preserve"> </w:t>
      </w:r>
      <w:r w:rsidR="00947E5C" w:rsidRPr="001B32F3">
        <w:rPr>
          <w:rFonts w:cstheme="minorHAnsi"/>
          <w:sz w:val="24"/>
          <w:szCs w:val="24"/>
        </w:rPr>
        <w:t xml:space="preserve">that </w:t>
      </w:r>
      <w:proofErr w:type="spellStart"/>
      <w:r w:rsidR="006B18F0" w:rsidRPr="001B32F3">
        <w:rPr>
          <w:rFonts w:cstheme="minorHAnsi"/>
          <w:sz w:val="24"/>
          <w:szCs w:val="24"/>
        </w:rPr>
        <w:t>valor</w:t>
      </w:r>
      <w:r w:rsidR="005A4401">
        <w:rPr>
          <w:rFonts w:cstheme="minorHAnsi"/>
          <w:sz w:val="24"/>
          <w:szCs w:val="24"/>
        </w:rPr>
        <w:t>i</w:t>
      </w:r>
      <w:r w:rsidR="009660CC">
        <w:rPr>
          <w:rFonts w:cstheme="minorHAnsi"/>
          <w:sz w:val="24"/>
          <w:szCs w:val="24"/>
        </w:rPr>
        <w:t>z</w:t>
      </w:r>
      <w:r w:rsidR="00947E5C" w:rsidRPr="001B32F3">
        <w:rPr>
          <w:rFonts w:cstheme="minorHAnsi"/>
          <w:sz w:val="24"/>
          <w:szCs w:val="24"/>
        </w:rPr>
        <w:t>es</w:t>
      </w:r>
      <w:proofErr w:type="spellEnd"/>
      <w:r w:rsidR="00607500" w:rsidRPr="001B32F3">
        <w:rPr>
          <w:rFonts w:cstheme="minorHAnsi"/>
          <w:sz w:val="24"/>
          <w:szCs w:val="24"/>
        </w:rPr>
        <w:t xml:space="preserve"> masculine characteristics such as </w:t>
      </w:r>
      <w:r w:rsidR="00DA7960" w:rsidRPr="001B32F3">
        <w:rPr>
          <w:rFonts w:cstheme="minorHAnsi"/>
          <w:sz w:val="24"/>
          <w:szCs w:val="24"/>
        </w:rPr>
        <w:t>strength, power, speed and competitiveness</w:t>
      </w:r>
      <w:r w:rsidR="006B18F0" w:rsidRPr="001B32F3">
        <w:rPr>
          <w:rFonts w:cstheme="minorHAnsi"/>
          <w:sz w:val="24"/>
          <w:szCs w:val="24"/>
        </w:rPr>
        <w:t xml:space="preserve"> </w:t>
      </w:r>
      <w:r w:rsidRPr="001B32F3">
        <w:rPr>
          <w:rFonts w:cstheme="minorHAnsi"/>
          <w:sz w:val="24"/>
          <w:szCs w:val="24"/>
        </w:rPr>
        <w:t>(</w:t>
      </w:r>
      <w:r w:rsidR="00AC2843" w:rsidRPr="001B32F3">
        <w:rPr>
          <w:rFonts w:cstheme="minorHAnsi"/>
          <w:sz w:val="24"/>
          <w:szCs w:val="24"/>
        </w:rPr>
        <w:t>Burke 2004</w:t>
      </w:r>
      <w:r w:rsidR="00510521">
        <w:rPr>
          <w:rFonts w:cstheme="minorHAnsi"/>
          <w:sz w:val="24"/>
          <w:szCs w:val="24"/>
        </w:rPr>
        <w:t>,</w:t>
      </w:r>
      <w:r w:rsidR="00AC2843" w:rsidRPr="001B32F3">
        <w:rPr>
          <w:rFonts w:cstheme="minorHAnsi"/>
          <w:sz w:val="24"/>
          <w:szCs w:val="24"/>
        </w:rPr>
        <w:t xml:space="preserve"> 179; </w:t>
      </w:r>
      <w:r w:rsidR="00CD4897" w:rsidRPr="001B32F3">
        <w:rPr>
          <w:rFonts w:cstheme="minorHAnsi"/>
          <w:sz w:val="24"/>
          <w:szCs w:val="24"/>
        </w:rPr>
        <w:t>MacKinnon 1987</w:t>
      </w:r>
      <w:r w:rsidR="00510521">
        <w:rPr>
          <w:rFonts w:cstheme="minorHAnsi"/>
          <w:sz w:val="24"/>
          <w:szCs w:val="24"/>
        </w:rPr>
        <w:t>,</w:t>
      </w:r>
      <w:r w:rsidR="00CD4897" w:rsidRPr="001B32F3">
        <w:rPr>
          <w:rFonts w:cstheme="minorHAnsi"/>
          <w:sz w:val="24"/>
          <w:szCs w:val="24"/>
        </w:rPr>
        <w:t xml:space="preserve"> 120; </w:t>
      </w:r>
      <w:r w:rsidRPr="001B32F3">
        <w:rPr>
          <w:rFonts w:cstheme="minorHAnsi"/>
          <w:sz w:val="24"/>
          <w:szCs w:val="24"/>
        </w:rPr>
        <w:t>Willis 1994</w:t>
      </w:r>
      <w:r w:rsidR="00A62D7E" w:rsidRPr="001B32F3">
        <w:rPr>
          <w:rFonts w:cstheme="minorHAnsi"/>
          <w:sz w:val="24"/>
          <w:szCs w:val="24"/>
        </w:rPr>
        <w:t>;</w:t>
      </w:r>
      <w:r w:rsidR="00AC2843" w:rsidRPr="001B32F3">
        <w:rPr>
          <w:rFonts w:cstheme="minorHAnsi"/>
          <w:sz w:val="24"/>
          <w:szCs w:val="24"/>
        </w:rPr>
        <w:t xml:space="preserve"> Young </w:t>
      </w:r>
      <w:r w:rsidR="00AC2843" w:rsidRPr="001B32F3">
        <w:rPr>
          <w:rFonts w:cstheme="minorHAnsi"/>
          <w:sz w:val="24"/>
          <w:szCs w:val="24"/>
        </w:rPr>
        <w:lastRenderedPageBreak/>
        <w:t>2010</w:t>
      </w:r>
      <w:r w:rsidR="003C154F">
        <w:rPr>
          <w:rFonts w:cstheme="minorHAnsi"/>
          <w:sz w:val="24"/>
          <w:szCs w:val="24"/>
        </w:rPr>
        <w:t>,</w:t>
      </w:r>
      <w:r w:rsidR="00AC2843" w:rsidRPr="001B32F3">
        <w:rPr>
          <w:rFonts w:cstheme="minorHAnsi"/>
          <w:sz w:val="24"/>
          <w:szCs w:val="24"/>
        </w:rPr>
        <w:t xml:space="preserve"> </w:t>
      </w:r>
      <w:r w:rsidR="00312543" w:rsidRPr="001B32F3">
        <w:rPr>
          <w:rFonts w:cstheme="minorHAnsi"/>
          <w:sz w:val="24"/>
          <w:szCs w:val="24"/>
        </w:rPr>
        <w:t>18-19;</w:t>
      </w:r>
      <w:r w:rsidR="00A62D7E" w:rsidRPr="001B32F3">
        <w:rPr>
          <w:rFonts w:cstheme="minorHAnsi"/>
          <w:sz w:val="24"/>
          <w:szCs w:val="24"/>
        </w:rPr>
        <w:t xml:space="preserve"> Burrow 2020</w:t>
      </w:r>
      <w:r w:rsidR="00CD713A" w:rsidRPr="001B32F3">
        <w:rPr>
          <w:rFonts w:cstheme="minorHAnsi"/>
          <w:sz w:val="24"/>
          <w:szCs w:val="24"/>
        </w:rPr>
        <w:t>; English 2020</w:t>
      </w:r>
      <w:r w:rsidRPr="001B32F3">
        <w:rPr>
          <w:rFonts w:cstheme="minorHAnsi"/>
          <w:sz w:val="24"/>
          <w:szCs w:val="24"/>
        </w:rPr>
        <w:t>); sport and femaleness are antithetical</w:t>
      </w:r>
      <w:r w:rsidR="002411CD">
        <w:rPr>
          <w:rFonts w:cstheme="minorHAnsi"/>
          <w:sz w:val="24"/>
          <w:szCs w:val="24"/>
        </w:rPr>
        <w:t xml:space="preserve"> </w:t>
      </w:r>
      <w:r w:rsidR="00C23EBA">
        <w:rPr>
          <w:rFonts w:cstheme="minorHAnsi"/>
          <w:sz w:val="24"/>
          <w:szCs w:val="24"/>
        </w:rPr>
        <w:t>(the “</w:t>
      </w:r>
      <w:r w:rsidRPr="001B32F3">
        <w:rPr>
          <w:rFonts w:cstheme="minorHAnsi"/>
          <w:sz w:val="24"/>
          <w:szCs w:val="24"/>
        </w:rPr>
        <w:t>at</w:t>
      </w:r>
      <w:r w:rsidR="00C23EBA">
        <w:rPr>
          <w:rFonts w:cstheme="minorHAnsi"/>
          <w:sz w:val="24"/>
          <w:szCs w:val="24"/>
        </w:rPr>
        <w:t>hlete/woman ideological tension”</w:t>
      </w:r>
      <w:r w:rsidRPr="001B32F3">
        <w:rPr>
          <w:rFonts w:cstheme="minorHAnsi"/>
          <w:sz w:val="24"/>
          <w:szCs w:val="24"/>
        </w:rPr>
        <w:t>) (</w:t>
      </w:r>
      <w:r w:rsidR="00CD4897" w:rsidRPr="001B32F3">
        <w:rPr>
          <w:rFonts w:cstheme="minorHAnsi"/>
          <w:sz w:val="24"/>
          <w:szCs w:val="24"/>
        </w:rPr>
        <w:t>MacKinnon 1987</w:t>
      </w:r>
      <w:r w:rsidR="003C154F">
        <w:rPr>
          <w:rFonts w:cstheme="minorHAnsi"/>
          <w:sz w:val="24"/>
          <w:szCs w:val="24"/>
        </w:rPr>
        <w:t>,</w:t>
      </w:r>
      <w:r w:rsidR="00CD4897" w:rsidRPr="001B32F3">
        <w:rPr>
          <w:rFonts w:cstheme="minorHAnsi"/>
          <w:sz w:val="24"/>
          <w:szCs w:val="24"/>
        </w:rPr>
        <w:t xml:space="preserve"> 120; </w:t>
      </w:r>
      <w:r w:rsidRPr="001B32F3">
        <w:rPr>
          <w:rFonts w:cstheme="minorHAnsi"/>
          <w:sz w:val="24"/>
          <w:szCs w:val="24"/>
        </w:rPr>
        <w:t>Willis 1994</w:t>
      </w:r>
      <w:r w:rsidR="00A62D7E" w:rsidRPr="001B32F3">
        <w:rPr>
          <w:rFonts w:cstheme="minorHAnsi"/>
          <w:sz w:val="24"/>
          <w:szCs w:val="24"/>
        </w:rPr>
        <w:t>; Burrow 2020</w:t>
      </w:r>
      <w:r w:rsidR="00CD713A" w:rsidRPr="001B32F3">
        <w:rPr>
          <w:rFonts w:cstheme="minorHAnsi"/>
          <w:sz w:val="24"/>
          <w:szCs w:val="24"/>
        </w:rPr>
        <w:t>; English 2020</w:t>
      </w:r>
      <w:r w:rsidRPr="001B32F3">
        <w:rPr>
          <w:rFonts w:cstheme="minorHAnsi"/>
          <w:sz w:val="24"/>
          <w:szCs w:val="24"/>
        </w:rPr>
        <w:t>)</w:t>
      </w:r>
      <w:r w:rsidR="00A7515D">
        <w:rPr>
          <w:rFonts w:cstheme="minorHAnsi"/>
          <w:sz w:val="24"/>
          <w:szCs w:val="24"/>
        </w:rPr>
        <w:t xml:space="preserve"> and the</w:t>
      </w:r>
      <w:r w:rsidRPr="001B32F3">
        <w:rPr>
          <w:rFonts w:cstheme="minorHAnsi"/>
          <w:sz w:val="24"/>
          <w:szCs w:val="24"/>
        </w:rPr>
        <w:t xml:space="preserve"> female athlete (in the broadest sense) respon</w:t>
      </w:r>
      <w:r w:rsidR="007A62A0" w:rsidRPr="001B32F3">
        <w:rPr>
          <w:rFonts w:cstheme="minorHAnsi"/>
          <w:sz w:val="24"/>
          <w:szCs w:val="24"/>
        </w:rPr>
        <w:t>se</w:t>
      </w:r>
      <w:r w:rsidR="00C23EBA">
        <w:rPr>
          <w:rFonts w:cstheme="minorHAnsi"/>
          <w:sz w:val="24"/>
          <w:szCs w:val="24"/>
        </w:rPr>
        <w:t xml:space="preserve"> of “emphasized femininity”</w:t>
      </w:r>
      <w:r w:rsidR="00651126">
        <w:rPr>
          <w:rFonts w:cstheme="minorHAnsi"/>
          <w:sz w:val="24"/>
          <w:szCs w:val="24"/>
        </w:rPr>
        <w:t xml:space="preserve"> </w:t>
      </w:r>
      <w:r w:rsidRPr="001B32F3">
        <w:rPr>
          <w:rFonts w:cstheme="minorHAnsi"/>
          <w:sz w:val="24"/>
          <w:szCs w:val="24"/>
        </w:rPr>
        <w:t>(</w:t>
      </w:r>
      <w:proofErr w:type="spellStart"/>
      <w:r w:rsidR="009B24D7" w:rsidRPr="001B32F3">
        <w:rPr>
          <w:rFonts w:cstheme="minorHAnsi"/>
          <w:sz w:val="24"/>
          <w:szCs w:val="24"/>
        </w:rPr>
        <w:t>Daddario</w:t>
      </w:r>
      <w:proofErr w:type="spellEnd"/>
      <w:r w:rsidR="009B24D7" w:rsidRPr="001B32F3">
        <w:rPr>
          <w:rFonts w:cstheme="minorHAnsi"/>
          <w:sz w:val="24"/>
          <w:szCs w:val="24"/>
        </w:rPr>
        <w:t xml:space="preserve"> 1994</w:t>
      </w:r>
      <w:r w:rsidR="003C154F">
        <w:rPr>
          <w:rFonts w:cstheme="minorHAnsi"/>
          <w:sz w:val="24"/>
          <w:szCs w:val="24"/>
        </w:rPr>
        <w:t>,</w:t>
      </w:r>
      <w:r w:rsidR="004514DE" w:rsidRPr="001B32F3">
        <w:rPr>
          <w:rFonts w:cstheme="minorHAnsi"/>
          <w:sz w:val="24"/>
          <w:szCs w:val="24"/>
        </w:rPr>
        <w:t xml:space="preserve"> 284-</w:t>
      </w:r>
      <w:r w:rsidR="00FA35F6">
        <w:rPr>
          <w:rFonts w:cstheme="minorHAnsi"/>
          <w:sz w:val="24"/>
          <w:szCs w:val="24"/>
        </w:rPr>
        <w:t>2</w:t>
      </w:r>
      <w:r w:rsidR="004514DE" w:rsidRPr="001B32F3">
        <w:rPr>
          <w:rFonts w:cstheme="minorHAnsi"/>
          <w:sz w:val="24"/>
          <w:szCs w:val="24"/>
        </w:rPr>
        <w:t>85</w:t>
      </w:r>
      <w:r w:rsidR="009B24D7" w:rsidRPr="001B32F3">
        <w:rPr>
          <w:rFonts w:cstheme="minorHAnsi"/>
          <w:sz w:val="24"/>
          <w:szCs w:val="24"/>
        </w:rPr>
        <w:t xml:space="preserve">; </w:t>
      </w:r>
      <w:r w:rsidRPr="001B32F3">
        <w:rPr>
          <w:rFonts w:cstheme="minorHAnsi"/>
          <w:sz w:val="24"/>
          <w:szCs w:val="24"/>
        </w:rPr>
        <w:t>Molnar and Kelly 2013</w:t>
      </w:r>
      <w:r w:rsidR="003C154F">
        <w:rPr>
          <w:rFonts w:cstheme="minorHAnsi"/>
          <w:sz w:val="24"/>
          <w:szCs w:val="24"/>
        </w:rPr>
        <w:t>,</w:t>
      </w:r>
      <w:r w:rsidR="005F2DFF" w:rsidRPr="001B32F3">
        <w:rPr>
          <w:rFonts w:cstheme="minorHAnsi"/>
          <w:sz w:val="24"/>
          <w:szCs w:val="24"/>
        </w:rPr>
        <w:t xml:space="preserve"> 99-100</w:t>
      </w:r>
      <w:r w:rsidR="00A62D7E" w:rsidRPr="001B32F3">
        <w:rPr>
          <w:rFonts w:cstheme="minorHAnsi"/>
          <w:sz w:val="24"/>
          <w:szCs w:val="24"/>
        </w:rPr>
        <w:t xml:space="preserve">; </w:t>
      </w:r>
      <w:r w:rsidR="00CD713A" w:rsidRPr="001B32F3">
        <w:rPr>
          <w:rFonts w:cstheme="minorHAnsi"/>
          <w:sz w:val="24"/>
          <w:szCs w:val="24"/>
        </w:rPr>
        <w:t xml:space="preserve">English 2020; </w:t>
      </w:r>
      <w:r w:rsidR="00A62D7E" w:rsidRPr="001B32F3">
        <w:rPr>
          <w:rFonts w:cstheme="minorHAnsi"/>
          <w:sz w:val="24"/>
          <w:szCs w:val="24"/>
        </w:rPr>
        <w:t>Sailors and Weaving 2017</w:t>
      </w:r>
      <w:r w:rsidRPr="001B32F3">
        <w:rPr>
          <w:rFonts w:cstheme="minorHAnsi"/>
          <w:sz w:val="24"/>
          <w:szCs w:val="24"/>
        </w:rPr>
        <w:t xml:space="preserve">); there </w:t>
      </w:r>
      <w:r w:rsidR="00B24DEF">
        <w:rPr>
          <w:rFonts w:cstheme="minorHAnsi"/>
          <w:sz w:val="24"/>
          <w:szCs w:val="24"/>
        </w:rPr>
        <w:t>is less media coverage of women’s</w:t>
      </w:r>
      <w:r w:rsidRPr="001B32F3">
        <w:rPr>
          <w:rFonts w:cstheme="minorHAnsi"/>
          <w:sz w:val="24"/>
          <w:szCs w:val="24"/>
        </w:rPr>
        <w:t xml:space="preserve"> sport</w:t>
      </w:r>
      <w:r w:rsidR="002F0CF4" w:rsidRPr="001B32F3">
        <w:rPr>
          <w:rFonts w:cstheme="minorHAnsi"/>
          <w:sz w:val="24"/>
          <w:szCs w:val="24"/>
        </w:rPr>
        <w:t>, putatively legitimated by market imperatives</w:t>
      </w:r>
      <w:r w:rsidRPr="001B32F3">
        <w:rPr>
          <w:rFonts w:cstheme="minorHAnsi"/>
          <w:sz w:val="24"/>
          <w:szCs w:val="24"/>
        </w:rPr>
        <w:t xml:space="preserve"> (Duncan et al. 1994</w:t>
      </w:r>
      <w:r w:rsidR="003C154F">
        <w:rPr>
          <w:rFonts w:cstheme="minorHAnsi"/>
          <w:sz w:val="24"/>
          <w:szCs w:val="24"/>
        </w:rPr>
        <w:t>,</w:t>
      </w:r>
      <w:r w:rsidR="005F2DFF" w:rsidRPr="001B32F3">
        <w:rPr>
          <w:rFonts w:cstheme="minorHAnsi"/>
          <w:sz w:val="24"/>
          <w:szCs w:val="24"/>
        </w:rPr>
        <w:t xml:space="preserve"> 253-</w:t>
      </w:r>
      <w:r w:rsidR="00F00AEB">
        <w:rPr>
          <w:rFonts w:cstheme="minorHAnsi"/>
          <w:sz w:val="24"/>
          <w:szCs w:val="24"/>
        </w:rPr>
        <w:t>2</w:t>
      </w:r>
      <w:r w:rsidR="005F2DFF" w:rsidRPr="001B32F3">
        <w:rPr>
          <w:rFonts w:cstheme="minorHAnsi"/>
          <w:sz w:val="24"/>
          <w:szCs w:val="24"/>
        </w:rPr>
        <w:t>54</w:t>
      </w:r>
      <w:r w:rsidR="00CD713A" w:rsidRPr="001B32F3">
        <w:rPr>
          <w:rFonts w:cstheme="minorHAnsi"/>
          <w:sz w:val="24"/>
          <w:szCs w:val="24"/>
        </w:rPr>
        <w:t>;</w:t>
      </w:r>
      <w:r w:rsidR="004B0315" w:rsidRPr="001B32F3">
        <w:rPr>
          <w:rFonts w:cstheme="minorHAnsi"/>
          <w:sz w:val="24"/>
          <w:szCs w:val="24"/>
        </w:rPr>
        <w:t xml:space="preserve"> Burke 2004</w:t>
      </w:r>
      <w:r w:rsidR="003C154F">
        <w:rPr>
          <w:rFonts w:cstheme="minorHAnsi"/>
          <w:sz w:val="24"/>
          <w:szCs w:val="24"/>
        </w:rPr>
        <w:t>,</w:t>
      </w:r>
      <w:r w:rsidR="004B0315" w:rsidRPr="001B32F3">
        <w:rPr>
          <w:rFonts w:cstheme="minorHAnsi"/>
          <w:sz w:val="24"/>
          <w:szCs w:val="24"/>
        </w:rPr>
        <w:t xml:space="preserve"> 170;</w:t>
      </w:r>
      <w:r w:rsidR="00CD713A" w:rsidRPr="001B32F3">
        <w:rPr>
          <w:rFonts w:cstheme="minorHAnsi"/>
          <w:sz w:val="24"/>
          <w:szCs w:val="24"/>
        </w:rPr>
        <w:t xml:space="preserve"> Burrow 2020; English 2020</w:t>
      </w:r>
      <w:r w:rsidR="00B24DEF">
        <w:rPr>
          <w:rFonts w:cstheme="minorHAnsi"/>
          <w:sz w:val="24"/>
          <w:szCs w:val="24"/>
        </w:rPr>
        <w:t>); in media coverage, women</w:t>
      </w:r>
      <w:r w:rsidRPr="001B32F3">
        <w:rPr>
          <w:rFonts w:cstheme="minorHAnsi"/>
          <w:sz w:val="24"/>
          <w:szCs w:val="24"/>
        </w:rPr>
        <w:t xml:space="preserve"> athletes are liable to have their athletic identities discursively deprioriti</w:t>
      </w:r>
      <w:r w:rsidR="009660CC">
        <w:rPr>
          <w:rFonts w:cstheme="minorHAnsi"/>
          <w:sz w:val="24"/>
          <w:szCs w:val="24"/>
        </w:rPr>
        <w:t>z</w:t>
      </w:r>
      <w:r w:rsidRPr="001B32F3">
        <w:rPr>
          <w:rFonts w:cstheme="minorHAnsi"/>
          <w:sz w:val="24"/>
          <w:szCs w:val="24"/>
        </w:rPr>
        <w:t>ed in favour of their sexual appeal (</w:t>
      </w:r>
      <w:r w:rsidR="00E76744" w:rsidRPr="001B32F3">
        <w:rPr>
          <w:rFonts w:cstheme="minorHAnsi"/>
          <w:sz w:val="24"/>
          <w:szCs w:val="24"/>
        </w:rPr>
        <w:t>Burke 2004</w:t>
      </w:r>
      <w:r w:rsidR="00E748B8">
        <w:rPr>
          <w:rFonts w:cstheme="minorHAnsi"/>
          <w:sz w:val="24"/>
          <w:szCs w:val="24"/>
        </w:rPr>
        <w:t>,</w:t>
      </w:r>
      <w:r w:rsidR="00E76744" w:rsidRPr="001B32F3">
        <w:rPr>
          <w:rFonts w:cstheme="minorHAnsi"/>
          <w:sz w:val="24"/>
          <w:szCs w:val="24"/>
        </w:rPr>
        <w:t xml:space="preserve"> 170; </w:t>
      </w:r>
      <w:r w:rsidR="00A62D7E" w:rsidRPr="001B32F3">
        <w:rPr>
          <w:rFonts w:cstheme="minorHAnsi"/>
          <w:sz w:val="24"/>
          <w:szCs w:val="24"/>
        </w:rPr>
        <w:t>Sailors and Weaving 2017</w:t>
      </w:r>
      <w:r w:rsidRPr="001B32F3">
        <w:rPr>
          <w:rFonts w:cstheme="minorHAnsi"/>
          <w:sz w:val="24"/>
          <w:szCs w:val="24"/>
        </w:rPr>
        <w:t xml:space="preserve">); </w:t>
      </w:r>
      <w:r w:rsidR="005D0EF0" w:rsidRPr="001B32F3">
        <w:rPr>
          <w:rFonts w:cstheme="minorHAnsi"/>
          <w:sz w:val="24"/>
          <w:szCs w:val="24"/>
        </w:rPr>
        <w:t xml:space="preserve">the said tendency </w:t>
      </w:r>
      <w:r w:rsidR="00C23EBA">
        <w:rPr>
          <w:rFonts w:cstheme="minorHAnsi"/>
          <w:sz w:val="24"/>
          <w:szCs w:val="24"/>
        </w:rPr>
        <w:t>towards sexualiz</w:t>
      </w:r>
      <w:r w:rsidR="00D301FA" w:rsidRPr="001B32F3">
        <w:rPr>
          <w:rFonts w:cstheme="minorHAnsi"/>
          <w:sz w:val="24"/>
          <w:szCs w:val="24"/>
        </w:rPr>
        <w:t xml:space="preserve">ation, alongside the </w:t>
      </w:r>
      <w:r w:rsidR="00B24DEF">
        <w:rPr>
          <w:rFonts w:cstheme="minorHAnsi"/>
          <w:sz w:val="24"/>
          <w:szCs w:val="24"/>
        </w:rPr>
        <w:t>economic subordination of women’s</w:t>
      </w:r>
      <w:r w:rsidR="00D301FA" w:rsidRPr="001B32F3">
        <w:rPr>
          <w:rFonts w:cstheme="minorHAnsi"/>
          <w:sz w:val="24"/>
          <w:szCs w:val="24"/>
        </w:rPr>
        <w:t xml:space="preserve"> sport, leads</w:t>
      </w:r>
      <w:r w:rsidR="001B32F3">
        <w:rPr>
          <w:rFonts w:cstheme="minorHAnsi"/>
          <w:sz w:val="24"/>
          <w:szCs w:val="24"/>
        </w:rPr>
        <w:t xml:space="preserve"> a few women</w:t>
      </w:r>
      <w:r w:rsidR="0068435C" w:rsidRPr="001B32F3">
        <w:rPr>
          <w:rFonts w:cstheme="minorHAnsi"/>
          <w:sz w:val="24"/>
          <w:szCs w:val="24"/>
        </w:rPr>
        <w:t xml:space="preserve"> athletes </w:t>
      </w:r>
      <w:r w:rsidR="00595A9D" w:rsidRPr="001B32F3">
        <w:rPr>
          <w:rFonts w:cstheme="minorHAnsi"/>
          <w:sz w:val="24"/>
          <w:szCs w:val="24"/>
        </w:rPr>
        <w:t>to prof</w:t>
      </w:r>
      <w:r w:rsidR="00B24DEF">
        <w:rPr>
          <w:rFonts w:cstheme="minorHAnsi"/>
          <w:sz w:val="24"/>
          <w:szCs w:val="24"/>
        </w:rPr>
        <w:t>itably collude in their sexualiz</w:t>
      </w:r>
      <w:r w:rsidR="00595A9D" w:rsidRPr="001B32F3">
        <w:rPr>
          <w:rFonts w:cstheme="minorHAnsi"/>
          <w:sz w:val="24"/>
          <w:szCs w:val="24"/>
        </w:rPr>
        <w:t>ation</w:t>
      </w:r>
      <w:r w:rsidR="002D2956" w:rsidRPr="001B32F3">
        <w:rPr>
          <w:rFonts w:cstheme="minorHAnsi"/>
          <w:sz w:val="24"/>
          <w:szCs w:val="24"/>
        </w:rPr>
        <w:t xml:space="preserve">, reinforcing an underlying definition of the situation that </w:t>
      </w:r>
      <w:r w:rsidR="00596587" w:rsidRPr="001B32F3">
        <w:rPr>
          <w:rFonts w:cstheme="minorHAnsi"/>
          <w:sz w:val="24"/>
          <w:szCs w:val="24"/>
        </w:rPr>
        <w:t>dis</w:t>
      </w:r>
      <w:r w:rsidR="00EF2D52" w:rsidRPr="001B32F3">
        <w:rPr>
          <w:rFonts w:cstheme="minorHAnsi"/>
          <w:sz w:val="24"/>
          <w:szCs w:val="24"/>
        </w:rPr>
        <w:t xml:space="preserve">empowers the majority of women </w:t>
      </w:r>
      <w:r w:rsidR="00596587" w:rsidRPr="001B32F3">
        <w:rPr>
          <w:rFonts w:cstheme="minorHAnsi"/>
          <w:sz w:val="24"/>
          <w:szCs w:val="24"/>
        </w:rPr>
        <w:t>athletes (Burke 2004</w:t>
      </w:r>
      <w:r w:rsidR="00E748B8">
        <w:rPr>
          <w:rFonts w:cstheme="minorHAnsi"/>
          <w:sz w:val="24"/>
          <w:szCs w:val="24"/>
        </w:rPr>
        <w:t>,</w:t>
      </w:r>
      <w:r w:rsidR="00596587" w:rsidRPr="001B32F3">
        <w:rPr>
          <w:rFonts w:cstheme="minorHAnsi"/>
          <w:sz w:val="24"/>
          <w:szCs w:val="24"/>
        </w:rPr>
        <w:t xml:space="preserve"> 170</w:t>
      </w:r>
      <w:r w:rsidR="00CF0E56" w:rsidRPr="001B32F3">
        <w:rPr>
          <w:rFonts w:cstheme="minorHAnsi"/>
          <w:sz w:val="24"/>
          <w:szCs w:val="24"/>
        </w:rPr>
        <w:t xml:space="preserve">); </w:t>
      </w:r>
      <w:r w:rsidRPr="001B32F3">
        <w:rPr>
          <w:rFonts w:cstheme="minorHAnsi"/>
          <w:sz w:val="24"/>
          <w:szCs w:val="24"/>
        </w:rPr>
        <w:t>the</w:t>
      </w:r>
      <w:r w:rsidR="001B32F3">
        <w:rPr>
          <w:rFonts w:cstheme="minorHAnsi"/>
          <w:sz w:val="24"/>
          <w:szCs w:val="24"/>
        </w:rPr>
        <w:t>re is less sponsorship of women’s sport; women</w:t>
      </w:r>
      <w:r w:rsidRPr="001B32F3">
        <w:rPr>
          <w:rFonts w:cstheme="minorHAnsi"/>
          <w:sz w:val="24"/>
          <w:szCs w:val="24"/>
        </w:rPr>
        <w:t xml:space="preserve"> athletes are paid less, in terms of wages, prize money and endorsements;</w:t>
      </w:r>
      <w:r w:rsidR="001B32F3">
        <w:rPr>
          <w:rFonts w:cstheme="minorHAnsi"/>
          <w:sz w:val="24"/>
          <w:szCs w:val="24"/>
        </w:rPr>
        <w:t xml:space="preserve"> women</w:t>
      </w:r>
      <w:r w:rsidR="00F1508C" w:rsidRPr="001B32F3">
        <w:rPr>
          <w:rFonts w:cstheme="minorHAnsi"/>
          <w:sz w:val="24"/>
          <w:szCs w:val="24"/>
        </w:rPr>
        <w:t xml:space="preserve"> a</w:t>
      </w:r>
      <w:r w:rsidR="00B24DEF">
        <w:rPr>
          <w:rFonts w:cstheme="minorHAnsi"/>
          <w:sz w:val="24"/>
          <w:szCs w:val="24"/>
        </w:rPr>
        <w:t>thletes are liable to infantiliz</w:t>
      </w:r>
      <w:r w:rsidR="00F1508C" w:rsidRPr="001B32F3">
        <w:rPr>
          <w:rFonts w:cstheme="minorHAnsi"/>
          <w:sz w:val="24"/>
          <w:szCs w:val="24"/>
        </w:rPr>
        <w:t>ation (Duncan et al. 1994</w:t>
      </w:r>
      <w:r w:rsidR="00E748B8">
        <w:rPr>
          <w:rFonts w:cstheme="minorHAnsi"/>
          <w:sz w:val="24"/>
          <w:szCs w:val="24"/>
        </w:rPr>
        <w:t>,</w:t>
      </w:r>
      <w:r w:rsidR="004514DE" w:rsidRPr="001B32F3">
        <w:rPr>
          <w:rFonts w:cstheme="minorHAnsi"/>
          <w:sz w:val="24"/>
          <w:szCs w:val="24"/>
        </w:rPr>
        <w:t xml:space="preserve"> 261-</w:t>
      </w:r>
      <w:r w:rsidR="00FA35F6">
        <w:rPr>
          <w:rFonts w:cstheme="minorHAnsi"/>
          <w:sz w:val="24"/>
          <w:szCs w:val="24"/>
        </w:rPr>
        <w:t>2</w:t>
      </w:r>
      <w:r w:rsidR="004514DE" w:rsidRPr="001B32F3">
        <w:rPr>
          <w:rFonts w:cstheme="minorHAnsi"/>
          <w:sz w:val="24"/>
          <w:szCs w:val="24"/>
        </w:rPr>
        <w:t>62</w:t>
      </w:r>
      <w:r w:rsidR="00F1508C" w:rsidRPr="001B32F3">
        <w:rPr>
          <w:rFonts w:cstheme="minorHAnsi"/>
          <w:sz w:val="24"/>
          <w:szCs w:val="24"/>
        </w:rPr>
        <w:t xml:space="preserve">; </w:t>
      </w:r>
      <w:proofErr w:type="spellStart"/>
      <w:r w:rsidR="00F1508C" w:rsidRPr="001B32F3">
        <w:rPr>
          <w:rFonts w:cstheme="minorHAnsi"/>
          <w:sz w:val="24"/>
          <w:szCs w:val="24"/>
        </w:rPr>
        <w:t>Daddario</w:t>
      </w:r>
      <w:proofErr w:type="spellEnd"/>
      <w:r w:rsidR="00F1508C" w:rsidRPr="001B32F3">
        <w:rPr>
          <w:rFonts w:cstheme="minorHAnsi"/>
          <w:sz w:val="24"/>
          <w:szCs w:val="24"/>
        </w:rPr>
        <w:t>, 1994</w:t>
      </w:r>
      <w:r w:rsidR="00E748B8">
        <w:rPr>
          <w:rFonts w:cstheme="minorHAnsi"/>
          <w:sz w:val="24"/>
          <w:szCs w:val="24"/>
        </w:rPr>
        <w:t>,</w:t>
      </w:r>
      <w:r w:rsidR="004514DE" w:rsidRPr="001B32F3">
        <w:rPr>
          <w:rFonts w:cstheme="minorHAnsi"/>
          <w:sz w:val="24"/>
          <w:szCs w:val="24"/>
        </w:rPr>
        <w:t xml:space="preserve"> 281-</w:t>
      </w:r>
      <w:r w:rsidR="00FA35F6">
        <w:rPr>
          <w:rFonts w:cstheme="minorHAnsi"/>
          <w:sz w:val="24"/>
          <w:szCs w:val="24"/>
        </w:rPr>
        <w:t>2</w:t>
      </w:r>
      <w:r w:rsidR="004514DE" w:rsidRPr="001B32F3">
        <w:rPr>
          <w:rFonts w:cstheme="minorHAnsi"/>
          <w:sz w:val="24"/>
          <w:szCs w:val="24"/>
        </w:rPr>
        <w:t>84</w:t>
      </w:r>
      <w:r w:rsidR="00A62D7E" w:rsidRPr="001B32F3">
        <w:rPr>
          <w:rFonts w:cstheme="minorHAnsi"/>
          <w:sz w:val="24"/>
          <w:szCs w:val="24"/>
        </w:rPr>
        <w:t>; Burrow 2020</w:t>
      </w:r>
      <w:r w:rsidR="00CD713A" w:rsidRPr="001B32F3">
        <w:rPr>
          <w:rFonts w:cstheme="minorHAnsi"/>
          <w:sz w:val="24"/>
          <w:szCs w:val="24"/>
        </w:rPr>
        <w:t>; English 2020</w:t>
      </w:r>
      <w:r w:rsidR="00F1508C" w:rsidRPr="001B32F3">
        <w:rPr>
          <w:rFonts w:cstheme="minorHAnsi"/>
          <w:sz w:val="24"/>
          <w:szCs w:val="24"/>
        </w:rPr>
        <w:t>);</w:t>
      </w:r>
      <w:r w:rsidRPr="001B32F3">
        <w:rPr>
          <w:rFonts w:cstheme="minorHAnsi"/>
          <w:sz w:val="24"/>
          <w:szCs w:val="24"/>
        </w:rPr>
        <w:t xml:space="preserve"> and there are gendered double standards in terms of sociocultural framing of male and female athlete behaviour (</w:t>
      </w:r>
      <w:r w:rsidR="004514DE" w:rsidRPr="001B32F3">
        <w:rPr>
          <w:rFonts w:cstheme="minorHAnsi"/>
          <w:sz w:val="24"/>
          <w:szCs w:val="24"/>
        </w:rPr>
        <w:t>Edwards</w:t>
      </w:r>
      <w:r w:rsidR="00F23EB5">
        <w:rPr>
          <w:rFonts w:cstheme="minorHAnsi"/>
          <w:sz w:val="24"/>
          <w:szCs w:val="24"/>
        </w:rPr>
        <w:t>, Jones and Weaving,</w:t>
      </w:r>
      <w:r w:rsidRPr="001B32F3">
        <w:rPr>
          <w:rFonts w:cstheme="minorHAnsi"/>
          <w:sz w:val="24"/>
          <w:szCs w:val="24"/>
        </w:rPr>
        <w:t xml:space="preserve"> 2013)</w:t>
      </w:r>
      <w:r w:rsidR="00F1508C" w:rsidRPr="001B32F3">
        <w:rPr>
          <w:rFonts w:cstheme="minorHAnsi"/>
          <w:sz w:val="24"/>
          <w:szCs w:val="24"/>
        </w:rPr>
        <w:t>.</w:t>
      </w:r>
      <w:r w:rsidR="005B5678">
        <w:rPr>
          <w:rFonts w:cstheme="minorHAnsi"/>
          <w:sz w:val="24"/>
          <w:szCs w:val="24"/>
        </w:rPr>
        <w:t xml:space="preserve">  </w:t>
      </w:r>
      <w:r w:rsidRPr="001B32F3">
        <w:rPr>
          <w:rFonts w:cstheme="minorHAnsi"/>
          <w:sz w:val="24"/>
          <w:szCs w:val="24"/>
        </w:rPr>
        <w:t xml:space="preserve">           </w:t>
      </w:r>
    </w:p>
    <w:p w14:paraId="15DB34FB" w14:textId="3165A2CE" w:rsidR="00625B56" w:rsidRDefault="0016006A" w:rsidP="00EF2D52">
      <w:pPr>
        <w:spacing w:line="360" w:lineRule="auto"/>
        <w:ind w:firstLine="720"/>
        <w:rPr>
          <w:rFonts w:cstheme="minorHAnsi"/>
          <w:sz w:val="24"/>
          <w:szCs w:val="24"/>
        </w:rPr>
      </w:pPr>
      <w:r w:rsidRPr="00293139">
        <w:rPr>
          <w:rFonts w:cstheme="minorHAnsi"/>
          <w:sz w:val="24"/>
          <w:szCs w:val="24"/>
        </w:rPr>
        <w:t>This chapter</w:t>
      </w:r>
      <w:r w:rsidR="00EF2FD7" w:rsidRPr="00293139">
        <w:rPr>
          <w:rFonts w:cstheme="minorHAnsi"/>
          <w:sz w:val="24"/>
          <w:szCs w:val="24"/>
        </w:rPr>
        <w:t xml:space="preserve"> has three objectives:</w:t>
      </w:r>
      <w:r w:rsidR="00C94CF9">
        <w:rPr>
          <w:rFonts w:cstheme="minorHAnsi"/>
          <w:sz w:val="24"/>
          <w:szCs w:val="24"/>
        </w:rPr>
        <w:t xml:space="preserve"> first,</w:t>
      </w:r>
      <w:r w:rsidR="00EF2FD7" w:rsidRPr="00293139">
        <w:rPr>
          <w:rFonts w:cstheme="minorHAnsi"/>
          <w:sz w:val="24"/>
          <w:szCs w:val="24"/>
        </w:rPr>
        <w:t xml:space="preserve"> t</w:t>
      </w:r>
      <w:r w:rsidR="00390493" w:rsidRPr="00293139">
        <w:rPr>
          <w:rFonts w:cstheme="minorHAnsi"/>
          <w:sz w:val="24"/>
          <w:szCs w:val="24"/>
        </w:rPr>
        <w:t>o</w:t>
      </w:r>
      <w:r w:rsidR="0040259A">
        <w:rPr>
          <w:rFonts w:cstheme="minorHAnsi"/>
          <w:sz w:val="24"/>
          <w:szCs w:val="24"/>
        </w:rPr>
        <w:t xml:space="preserve"> illustrate and theoriz</w:t>
      </w:r>
      <w:r w:rsidRPr="00293139">
        <w:rPr>
          <w:rFonts w:cstheme="minorHAnsi"/>
          <w:sz w:val="24"/>
          <w:szCs w:val="24"/>
        </w:rPr>
        <w:t>e</w:t>
      </w:r>
      <w:r w:rsidR="00F20300" w:rsidRPr="00293139">
        <w:rPr>
          <w:rFonts w:cstheme="minorHAnsi"/>
          <w:sz w:val="24"/>
          <w:szCs w:val="24"/>
        </w:rPr>
        <w:t xml:space="preserve"> COVID</w:t>
      </w:r>
      <w:r w:rsidR="00AC44B3" w:rsidRPr="00293139">
        <w:rPr>
          <w:rFonts w:cstheme="minorHAnsi"/>
          <w:sz w:val="24"/>
          <w:szCs w:val="24"/>
        </w:rPr>
        <w:t>-19’s exposure</w:t>
      </w:r>
      <w:r w:rsidR="006A35D0" w:rsidRPr="00293139">
        <w:rPr>
          <w:rFonts w:cstheme="minorHAnsi"/>
          <w:sz w:val="24"/>
          <w:szCs w:val="24"/>
        </w:rPr>
        <w:t xml:space="preserve"> and reinforcement</w:t>
      </w:r>
      <w:r w:rsidR="00AC44B3" w:rsidRPr="00293139">
        <w:rPr>
          <w:rFonts w:cstheme="minorHAnsi"/>
          <w:sz w:val="24"/>
          <w:szCs w:val="24"/>
        </w:rPr>
        <w:t xml:space="preserve"> </w:t>
      </w:r>
      <w:r w:rsidR="00AA6CF6" w:rsidRPr="00293139">
        <w:rPr>
          <w:rFonts w:cstheme="minorHAnsi"/>
          <w:sz w:val="24"/>
          <w:szCs w:val="24"/>
        </w:rPr>
        <w:t>of some</w:t>
      </w:r>
      <w:r w:rsidR="00EE7F5D" w:rsidRPr="00293139">
        <w:rPr>
          <w:rFonts w:cstheme="minorHAnsi"/>
          <w:sz w:val="24"/>
          <w:szCs w:val="24"/>
        </w:rPr>
        <w:t xml:space="preserve"> of</w:t>
      </w:r>
      <w:r w:rsidR="00AA6CF6" w:rsidRPr="00293139">
        <w:rPr>
          <w:rFonts w:cstheme="minorHAnsi"/>
          <w:sz w:val="24"/>
          <w:szCs w:val="24"/>
        </w:rPr>
        <w:t xml:space="preserve"> the preceding</w:t>
      </w:r>
      <w:r w:rsidR="002F39F9" w:rsidRPr="00293139">
        <w:rPr>
          <w:rFonts w:cstheme="minorHAnsi"/>
          <w:sz w:val="24"/>
          <w:szCs w:val="24"/>
        </w:rPr>
        <w:t xml:space="preserve"> material and symbolic</w:t>
      </w:r>
      <w:r w:rsidR="00AC44B3" w:rsidRPr="00293139">
        <w:rPr>
          <w:rFonts w:cstheme="minorHAnsi"/>
          <w:sz w:val="24"/>
          <w:szCs w:val="24"/>
        </w:rPr>
        <w:t xml:space="preserve"> gender </w:t>
      </w:r>
      <w:r w:rsidR="006D5AA9" w:rsidRPr="00293139">
        <w:rPr>
          <w:rFonts w:cstheme="minorHAnsi"/>
          <w:sz w:val="24"/>
          <w:szCs w:val="24"/>
        </w:rPr>
        <w:t xml:space="preserve">inequalities </w:t>
      </w:r>
      <w:r w:rsidR="00AC44B3" w:rsidRPr="00293139">
        <w:rPr>
          <w:rFonts w:cstheme="minorHAnsi"/>
          <w:sz w:val="24"/>
          <w:szCs w:val="24"/>
        </w:rPr>
        <w:t>within spor</w:t>
      </w:r>
      <w:r w:rsidR="005E2348" w:rsidRPr="00293139">
        <w:rPr>
          <w:rFonts w:cstheme="minorHAnsi"/>
          <w:sz w:val="24"/>
          <w:szCs w:val="24"/>
        </w:rPr>
        <w:t>t</w:t>
      </w:r>
      <w:r w:rsidR="00740703" w:rsidRPr="00293139">
        <w:rPr>
          <w:rFonts w:cstheme="minorHAnsi"/>
          <w:sz w:val="24"/>
          <w:szCs w:val="24"/>
        </w:rPr>
        <w:t>;</w:t>
      </w:r>
      <w:r w:rsidR="005E2348" w:rsidRPr="00293139">
        <w:rPr>
          <w:rFonts w:cstheme="minorHAnsi"/>
          <w:sz w:val="24"/>
          <w:szCs w:val="24"/>
        </w:rPr>
        <w:t xml:space="preserve"> </w:t>
      </w:r>
      <w:r w:rsidR="000960E8">
        <w:rPr>
          <w:rFonts w:cstheme="minorHAnsi"/>
          <w:sz w:val="24"/>
          <w:szCs w:val="24"/>
        </w:rPr>
        <w:t xml:space="preserve">second, </w:t>
      </w:r>
      <w:r w:rsidR="00390493" w:rsidRPr="00293139">
        <w:rPr>
          <w:rFonts w:cstheme="minorHAnsi"/>
          <w:sz w:val="24"/>
          <w:szCs w:val="24"/>
        </w:rPr>
        <w:t>to</w:t>
      </w:r>
      <w:r w:rsidR="002E69BE" w:rsidRPr="00293139">
        <w:rPr>
          <w:rFonts w:cstheme="minorHAnsi"/>
          <w:sz w:val="24"/>
          <w:szCs w:val="24"/>
        </w:rPr>
        <w:t xml:space="preserve"> consider</w:t>
      </w:r>
      <w:r w:rsidR="00390493" w:rsidRPr="00293139">
        <w:rPr>
          <w:rFonts w:cstheme="minorHAnsi"/>
          <w:sz w:val="24"/>
          <w:szCs w:val="24"/>
        </w:rPr>
        <w:t xml:space="preserve"> the prognosis for women’s sport;</w:t>
      </w:r>
      <w:r w:rsidR="002E69BE" w:rsidRPr="00293139">
        <w:rPr>
          <w:rFonts w:cstheme="minorHAnsi"/>
          <w:sz w:val="24"/>
          <w:szCs w:val="24"/>
        </w:rPr>
        <w:t xml:space="preserve"> and</w:t>
      </w:r>
      <w:r w:rsidR="000960E8">
        <w:rPr>
          <w:rFonts w:cstheme="minorHAnsi"/>
          <w:sz w:val="24"/>
          <w:szCs w:val="24"/>
        </w:rPr>
        <w:t xml:space="preserve"> third,</w:t>
      </w:r>
      <w:r w:rsidR="00390493" w:rsidRPr="00293139">
        <w:rPr>
          <w:rFonts w:cstheme="minorHAnsi"/>
          <w:sz w:val="24"/>
          <w:szCs w:val="24"/>
        </w:rPr>
        <w:t xml:space="preserve"> </w:t>
      </w:r>
      <w:r w:rsidR="003B2AC3" w:rsidRPr="00293139">
        <w:rPr>
          <w:rFonts w:cstheme="minorHAnsi"/>
          <w:sz w:val="24"/>
          <w:szCs w:val="24"/>
        </w:rPr>
        <w:t>to sketch a</w:t>
      </w:r>
      <w:r w:rsidR="002E69BE" w:rsidRPr="00293139">
        <w:rPr>
          <w:rFonts w:cstheme="minorHAnsi"/>
          <w:sz w:val="24"/>
          <w:szCs w:val="24"/>
        </w:rPr>
        <w:t xml:space="preserve"> prescription</w:t>
      </w:r>
      <w:r w:rsidR="002E10B1" w:rsidRPr="00293139">
        <w:rPr>
          <w:rFonts w:cstheme="minorHAnsi"/>
          <w:sz w:val="24"/>
          <w:szCs w:val="24"/>
        </w:rPr>
        <w:t xml:space="preserve"> for women’s sport</w:t>
      </w:r>
      <w:r w:rsidR="002E69BE" w:rsidRPr="00293139">
        <w:rPr>
          <w:rFonts w:cstheme="minorHAnsi"/>
          <w:sz w:val="24"/>
          <w:szCs w:val="24"/>
        </w:rPr>
        <w:t>.</w:t>
      </w:r>
      <w:r w:rsidR="001B32F3">
        <w:rPr>
          <w:rFonts w:cstheme="minorHAnsi"/>
          <w:sz w:val="24"/>
          <w:szCs w:val="24"/>
        </w:rPr>
        <w:t xml:space="preserve"> The chapter</w:t>
      </w:r>
      <w:r w:rsidR="00AC44B3" w:rsidRPr="001B32F3">
        <w:rPr>
          <w:rFonts w:cstheme="minorHAnsi"/>
          <w:sz w:val="24"/>
          <w:szCs w:val="24"/>
        </w:rPr>
        <w:t xml:space="preserve"> therefore has a feminist framework, with different species of feminism apt for different examples</w:t>
      </w:r>
      <w:r w:rsidR="00ED3C22">
        <w:rPr>
          <w:rFonts w:cstheme="minorHAnsi"/>
          <w:sz w:val="24"/>
          <w:szCs w:val="24"/>
        </w:rPr>
        <w:t xml:space="preserve"> and different feminisms co-habiting within </w:t>
      </w:r>
      <w:r w:rsidR="00625B56">
        <w:rPr>
          <w:rFonts w:cstheme="minorHAnsi"/>
          <w:sz w:val="24"/>
          <w:szCs w:val="24"/>
        </w:rPr>
        <w:t>examples</w:t>
      </w:r>
      <w:r w:rsidR="00AC44B3" w:rsidRPr="001B32F3">
        <w:rPr>
          <w:rFonts w:cstheme="minorHAnsi"/>
          <w:sz w:val="24"/>
          <w:szCs w:val="24"/>
        </w:rPr>
        <w:t>.</w:t>
      </w:r>
      <w:r w:rsidR="00625B56">
        <w:rPr>
          <w:rFonts w:cstheme="minorHAnsi"/>
          <w:sz w:val="24"/>
          <w:szCs w:val="24"/>
        </w:rPr>
        <w:t xml:space="preserve"> </w:t>
      </w:r>
    </w:p>
    <w:p w14:paraId="02F63B1F" w14:textId="4827E117" w:rsidR="00B24DEF" w:rsidRPr="001B32F3" w:rsidRDefault="00A00FE5" w:rsidP="00700A07">
      <w:pPr>
        <w:spacing w:line="360" w:lineRule="auto"/>
        <w:ind w:firstLine="720"/>
        <w:rPr>
          <w:rFonts w:cstheme="minorHAnsi"/>
          <w:sz w:val="24"/>
          <w:szCs w:val="24"/>
        </w:rPr>
      </w:pPr>
      <w:r w:rsidRPr="00B24DEF">
        <w:rPr>
          <w:rFonts w:cstheme="minorHAnsi"/>
          <w:sz w:val="24"/>
          <w:szCs w:val="24"/>
        </w:rPr>
        <w:t xml:space="preserve">The focus is </w:t>
      </w:r>
      <w:r w:rsidR="00995128" w:rsidRPr="00B24DEF">
        <w:rPr>
          <w:rFonts w:cstheme="minorHAnsi"/>
          <w:sz w:val="24"/>
          <w:szCs w:val="24"/>
        </w:rPr>
        <w:t xml:space="preserve">predominantly on women’s professional sport. </w:t>
      </w:r>
      <w:r w:rsidR="00EC0905" w:rsidRPr="00B24DEF">
        <w:rPr>
          <w:rFonts w:cstheme="minorHAnsi"/>
          <w:sz w:val="24"/>
          <w:szCs w:val="24"/>
        </w:rPr>
        <w:t xml:space="preserve">However, </w:t>
      </w:r>
      <w:r w:rsidR="00CE7FF4" w:rsidRPr="00B24DEF">
        <w:rPr>
          <w:rFonts w:cstheme="minorHAnsi"/>
          <w:sz w:val="24"/>
          <w:szCs w:val="24"/>
        </w:rPr>
        <w:t xml:space="preserve">since </w:t>
      </w:r>
      <w:r w:rsidR="00B24DEF">
        <w:rPr>
          <w:rFonts w:cstheme="minorHAnsi"/>
          <w:sz w:val="24"/>
          <w:szCs w:val="24"/>
        </w:rPr>
        <w:t>COVID</w:t>
      </w:r>
      <w:r w:rsidR="009660CC">
        <w:rPr>
          <w:rFonts w:cstheme="minorHAnsi"/>
          <w:sz w:val="24"/>
          <w:szCs w:val="24"/>
        </w:rPr>
        <w:t>-19’s</w:t>
      </w:r>
      <w:r w:rsidR="00CE7FF4" w:rsidRPr="00B24DEF">
        <w:rPr>
          <w:rFonts w:cstheme="minorHAnsi"/>
          <w:sz w:val="24"/>
          <w:szCs w:val="24"/>
        </w:rPr>
        <w:t xml:space="preserve"> effects</w:t>
      </w:r>
      <w:r w:rsidR="00113462" w:rsidRPr="00B24DEF">
        <w:rPr>
          <w:rFonts w:cstheme="minorHAnsi"/>
          <w:sz w:val="24"/>
          <w:szCs w:val="24"/>
        </w:rPr>
        <w:t xml:space="preserve"> </w:t>
      </w:r>
      <w:r w:rsidR="00CE7FF4" w:rsidRPr="00B24DEF">
        <w:rPr>
          <w:rFonts w:cstheme="minorHAnsi"/>
          <w:sz w:val="24"/>
          <w:szCs w:val="24"/>
        </w:rPr>
        <w:t>are</w:t>
      </w:r>
      <w:r w:rsidR="00113462" w:rsidRPr="00B24DEF">
        <w:rPr>
          <w:rFonts w:cstheme="minorHAnsi"/>
          <w:sz w:val="24"/>
          <w:szCs w:val="24"/>
        </w:rPr>
        <w:t xml:space="preserve"> liable to </w:t>
      </w:r>
      <w:r w:rsidR="00CE7FF4" w:rsidRPr="00B24DEF">
        <w:rPr>
          <w:rFonts w:cstheme="minorHAnsi"/>
          <w:sz w:val="24"/>
          <w:szCs w:val="24"/>
        </w:rPr>
        <w:t>diffuse across</w:t>
      </w:r>
      <w:r w:rsidR="00113462" w:rsidRPr="00B24DEF">
        <w:rPr>
          <w:rFonts w:cstheme="minorHAnsi"/>
          <w:sz w:val="24"/>
          <w:szCs w:val="24"/>
        </w:rPr>
        <w:t xml:space="preserve"> the ecosystem of sport</w:t>
      </w:r>
      <w:r w:rsidR="00CE7FF4" w:rsidRPr="00B24DEF">
        <w:rPr>
          <w:rFonts w:cstheme="minorHAnsi"/>
          <w:sz w:val="24"/>
          <w:szCs w:val="24"/>
        </w:rPr>
        <w:t xml:space="preserve">, </w:t>
      </w:r>
      <w:r w:rsidR="000E4286" w:rsidRPr="00B24DEF">
        <w:rPr>
          <w:rFonts w:cstheme="minorHAnsi"/>
          <w:sz w:val="24"/>
          <w:szCs w:val="24"/>
        </w:rPr>
        <w:t>these effects threaten to be felt more widely, as we try to illustrate.</w:t>
      </w:r>
      <w:r w:rsidR="000E4286">
        <w:rPr>
          <w:rFonts w:cstheme="minorHAnsi"/>
          <w:sz w:val="24"/>
          <w:szCs w:val="24"/>
        </w:rPr>
        <w:t xml:space="preserve"> </w:t>
      </w:r>
      <w:r w:rsidR="00AC44B3" w:rsidRPr="001B32F3">
        <w:rPr>
          <w:rFonts w:cstheme="minorHAnsi"/>
          <w:sz w:val="24"/>
          <w:szCs w:val="24"/>
        </w:rPr>
        <w:t xml:space="preserve">   </w:t>
      </w:r>
    </w:p>
    <w:p w14:paraId="74268D04" w14:textId="388FF58A" w:rsidR="001E2FFF" w:rsidRPr="001B32F3" w:rsidRDefault="003072D6">
      <w:pPr>
        <w:rPr>
          <w:rFonts w:cstheme="minorHAnsi"/>
          <w:b/>
          <w:bCs/>
          <w:sz w:val="24"/>
          <w:szCs w:val="24"/>
        </w:rPr>
      </w:pPr>
      <w:r w:rsidRPr="001B32F3">
        <w:rPr>
          <w:rFonts w:cstheme="minorHAnsi"/>
          <w:b/>
          <w:bCs/>
          <w:sz w:val="24"/>
          <w:szCs w:val="24"/>
        </w:rPr>
        <w:t xml:space="preserve">Marxist </w:t>
      </w:r>
      <w:r w:rsidR="009660CC">
        <w:rPr>
          <w:rFonts w:cstheme="minorHAnsi"/>
          <w:b/>
          <w:bCs/>
          <w:sz w:val="24"/>
          <w:szCs w:val="24"/>
        </w:rPr>
        <w:t>f</w:t>
      </w:r>
      <w:r w:rsidRPr="001B32F3">
        <w:rPr>
          <w:rFonts w:cstheme="minorHAnsi"/>
          <w:b/>
          <w:bCs/>
          <w:sz w:val="24"/>
          <w:szCs w:val="24"/>
        </w:rPr>
        <w:t xml:space="preserve">eminism: </w:t>
      </w:r>
      <w:r w:rsidR="009660CC">
        <w:rPr>
          <w:rFonts w:cstheme="minorHAnsi"/>
          <w:b/>
          <w:bCs/>
          <w:sz w:val="24"/>
          <w:szCs w:val="24"/>
        </w:rPr>
        <w:t>d</w:t>
      </w:r>
      <w:r w:rsidR="005300EF" w:rsidRPr="001B32F3">
        <w:rPr>
          <w:rFonts w:cstheme="minorHAnsi"/>
          <w:b/>
          <w:bCs/>
          <w:sz w:val="24"/>
          <w:szCs w:val="24"/>
        </w:rPr>
        <w:t xml:space="preserve">omestic </w:t>
      </w:r>
      <w:r w:rsidR="009660CC">
        <w:rPr>
          <w:rFonts w:cstheme="minorHAnsi"/>
          <w:b/>
          <w:bCs/>
          <w:sz w:val="24"/>
          <w:szCs w:val="24"/>
        </w:rPr>
        <w:t>l</w:t>
      </w:r>
      <w:r w:rsidR="005300EF" w:rsidRPr="001B32F3">
        <w:rPr>
          <w:rFonts w:cstheme="minorHAnsi"/>
          <w:b/>
          <w:bCs/>
          <w:sz w:val="24"/>
          <w:szCs w:val="24"/>
        </w:rPr>
        <w:t>abour</w:t>
      </w:r>
      <w:r w:rsidR="002B6207" w:rsidRPr="001B32F3">
        <w:rPr>
          <w:rFonts w:cstheme="minorHAnsi"/>
          <w:b/>
          <w:bCs/>
          <w:sz w:val="24"/>
          <w:szCs w:val="24"/>
        </w:rPr>
        <w:t xml:space="preserve">, </w:t>
      </w:r>
      <w:r w:rsidR="009660CC">
        <w:rPr>
          <w:rFonts w:cstheme="minorHAnsi"/>
          <w:b/>
          <w:bCs/>
          <w:sz w:val="24"/>
          <w:szCs w:val="24"/>
        </w:rPr>
        <w:t>f</w:t>
      </w:r>
      <w:r w:rsidR="002B6207" w:rsidRPr="001B32F3">
        <w:rPr>
          <w:rFonts w:cstheme="minorHAnsi"/>
          <w:b/>
          <w:bCs/>
          <w:sz w:val="24"/>
          <w:szCs w:val="24"/>
        </w:rPr>
        <w:t xml:space="preserve">inancial and </w:t>
      </w:r>
      <w:r w:rsidR="009660CC">
        <w:rPr>
          <w:rFonts w:cstheme="minorHAnsi"/>
          <w:b/>
          <w:bCs/>
          <w:sz w:val="24"/>
          <w:szCs w:val="24"/>
        </w:rPr>
        <w:t>s</w:t>
      </w:r>
      <w:r w:rsidR="002B6207" w:rsidRPr="001B32F3">
        <w:rPr>
          <w:rFonts w:cstheme="minorHAnsi"/>
          <w:b/>
          <w:bCs/>
          <w:sz w:val="24"/>
          <w:szCs w:val="24"/>
        </w:rPr>
        <w:t>ymbolic</w:t>
      </w:r>
      <w:r w:rsidR="005300EF" w:rsidRPr="001B32F3">
        <w:rPr>
          <w:rFonts w:cstheme="minorHAnsi"/>
          <w:b/>
          <w:bCs/>
          <w:sz w:val="24"/>
          <w:szCs w:val="24"/>
        </w:rPr>
        <w:t xml:space="preserve"> </w:t>
      </w:r>
      <w:r w:rsidR="009660CC">
        <w:rPr>
          <w:rFonts w:cstheme="minorHAnsi"/>
          <w:b/>
          <w:bCs/>
          <w:sz w:val="24"/>
          <w:szCs w:val="24"/>
        </w:rPr>
        <w:t>i</w:t>
      </w:r>
      <w:r w:rsidRPr="001B32F3">
        <w:rPr>
          <w:rFonts w:cstheme="minorHAnsi"/>
          <w:b/>
          <w:bCs/>
          <w:sz w:val="24"/>
          <w:szCs w:val="24"/>
        </w:rPr>
        <w:t>nequality</w:t>
      </w:r>
      <w:r w:rsidR="002E10B1">
        <w:rPr>
          <w:rFonts w:cstheme="minorHAnsi"/>
          <w:b/>
          <w:bCs/>
          <w:sz w:val="24"/>
          <w:szCs w:val="24"/>
        </w:rPr>
        <w:t xml:space="preserve"> </w:t>
      </w:r>
    </w:p>
    <w:p w14:paraId="7E67D47D" w14:textId="05CB93C4" w:rsidR="00715C10" w:rsidRPr="001B32F3" w:rsidRDefault="007A62A0" w:rsidP="007A62A0">
      <w:pPr>
        <w:spacing w:line="360" w:lineRule="auto"/>
        <w:rPr>
          <w:rFonts w:cstheme="minorHAnsi"/>
          <w:sz w:val="24"/>
          <w:szCs w:val="24"/>
        </w:rPr>
      </w:pPr>
      <w:r w:rsidRPr="001B32F3">
        <w:rPr>
          <w:rFonts w:cstheme="minorHAnsi"/>
          <w:sz w:val="24"/>
          <w:szCs w:val="24"/>
        </w:rPr>
        <w:t>The defining tenet of Marxist Feminism is that the most fundamental oppression suffered by women</w:t>
      </w:r>
      <w:r w:rsidR="00DF57B6" w:rsidRPr="001B32F3">
        <w:rPr>
          <w:rFonts w:cstheme="minorHAnsi"/>
          <w:sz w:val="24"/>
          <w:szCs w:val="24"/>
        </w:rPr>
        <w:t xml:space="preserve"> in the capitalist system</w:t>
      </w:r>
      <w:r w:rsidRPr="001B32F3">
        <w:rPr>
          <w:rFonts w:cstheme="minorHAnsi"/>
          <w:sz w:val="24"/>
          <w:szCs w:val="24"/>
        </w:rPr>
        <w:t xml:space="preserve"> is economic. </w:t>
      </w:r>
      <w:r w:rsidR="005F6FF4" w:rsidRPr="001B32F3">
        <w:rPr>
          <w:rFonts w:cstheme="minorHAnsi"/>
          <w:sz w:val="24"/>
          <w:szCs w:val="24"/>
        </w:rPr>
        <w:t xml:space="preserve">For instance, women typically perform </w:t>
      </w:r>
      <w:r w:rsidR="00362922">
        <w:rPr>
          <w:rFonts w:cstheme="minorHAnsi"/>
          <w:sz w:val="24"/>
          <w:szCs w:val="24"/>
        </w:rPr>
        <w:t xml:space="preserve">vital </w:t>
      </w:r>
      <w:r w:rsidR="00B24DEF">
        <w:rPr>
          <w:rFonts w:cstheme="minorHAnsi"/>
          <w:sz w:val="24"/>
          <w:szCs w:val="24"/>
        </w:rPr>
        <w:t xml:space="preserve">unpaid </w:t>
      </w:r>
      <w:r w:rsidR="00EE408E">
        <w:rPr>
          <w:rFonts w:cstheme="minorHAnsi"/>
          <w:sz w:val="24"/>
          <w:szCs w:val="24"/>
        </w:rPr>
        <w:t>labo</w:t>
      </w:r>
      <w:r w:rsidR="00EE408E" w:rsidRPr="001B32F3">
        <w:rPr>
          <w:rFonts w:cstheme="minorHAnsi"/>
          <w:sz w:val="24"/>
          <w:szCs w:val="24"/>
        </w:rPr>
        <w:t>ur</w:t>
      </w:r>
      <w:r w:rsidR="005F6FF4" w:rsidRPr="001B32F3">
        <w:rPr>
          <w:rFonts w:cstheme="minorHAnsi"/>
          <w:sz w:val="24"/>
          <w:szCs w:val="24"/>
        </w:rPr>
        <w:t xml:space="preserve"> in maintaining a home and raising a family, in turn raising (a) the next </w:t>
      </w:r>
      <w:r w:rsidR="005F6FF4" w:rsidRPr="001B32F3">
        <w:rPr>
          <w:rFonts w:cstheme="minorHAnsi"/>
          <w:sz w:val="24"/>
          <w:szCs w:val="24"/>
        </w:rPr>
        <w:lastRenderedPageBreak/>
        <w:t>generation of labour to sustain capitalism, and (b) the next generation of wo</w:t>
      </w:r>
      <w:r w:rsidR="0040259A">
        <w:rPr>
          <w:rFonts w:cstheme="minorHAnsi"/>
          <w:sz w:val="24"/>
          <w:szCs w:val="24"/>
        </w:rPr>
        <w:t>men to look after homes and rais</w:t>
      </w:r>
      <w:r w:rsidR="0040259A" w:rsidRPr="001B32F3">
        <w:rPr>
          <w:rFonts w:cstheme="minorHAnsi"/>
          <w:sz w:val="24"/>
          <w:szCs w:val="24"/>
        </w:rPr>
        <w:t>e</w:t>
      </w:r>
      <w:r w:rsidR="005F6FF4" w:rsidRPr="001B32F3">
        <w:rPr>
          <w:rFonts w:cstheme="minorHAnsi"/>
          <w:sz w:val="24"/>
          <w:szCs w:val="24"/>
        </w:rPr>
        <w:t xml:space="preserve"> the succeeding generation of </w:t>
      </w:r>
      <w:proofErr w:type="spellStart"/>
      <w:r w:rsidR="005F6FF4" w:rsidRPr="001B32F3">
        <w:rPr>
          <w:rFonts w:cstheme="minorHAnsi"/>
          <w:sz w:val="24"/>
          <w:szCs w:val="24"/>
        </w:rPr>
        <w:t>labor</w:t>
      </w:r>
      <w:proofErr w:type="spellEnd"/>
      <w:r w:rsidR="005F6FF4" w:rsidRPr="001B32F3">
        <w:rPr>
          <w:rFonts w:cstheme="minorHAnsi"/>
          <w:sz w:val="24"/>
          <w:szCs w:val="24"/>
        </w:rPr>
        <w:t xml:space="preserve"> and mothers. And so on.</w:t>
      </w:r>
      <w:r w:rsidR="00F133F6" w:rsidRPr="001B32F3">
        <w:rPr>
          <w:rFonts w:cstheme="minorHAnsi"/>
          <w:sz w:val="24"/>
          <w:szCs w:val="24"/>
        </w:rPr>
        <w:t xml:space="preserve"> This is arguably a blind spot in</w:t>
      </w:r>
      <w:r w:rsidR="00A23C51" w:rsidRPr="001B32F3">
        <w:rPr>
          <w:rFonts w:cstheme="minorHAnsi"/>
          <w:sz w:val="24"/>
          <w:szCs w:val="24"/>
        </w:rPr>
        <w:t xml:space="preserve"> classic</w:t>
      </w:r>
      <w:r w:rsidR="00F133F6" w:rsidRPr="001B32F3">
        <w:rPr>
          <w:rFonts w:cstheme="minorHAnsi"/>
          <w:sz w:val="24"/>
          <w:szCs w:val="24"/>
        </w:rPr>
        <w:t xml:space="preserve"> </w:t>
      </w:r>
      <w:r w:rsidR="0010313A" w:rsidRPr="001B32F3">
        <w:rPr>
          <w:rFonts w:cstheme="minorHAnsi"/>
          <w:sz w:val="24"/>
          <w:szCs w:val="24"/>
        </w:rPr>
        <w:t xml:space="preserve">Marxism. As </w:t>
      </w:r>
      <w:proofErr w:type="spellStart"/>
      <w:r w:rsidR="0010313A" w:rsidRPr="001B32F3">
        <w:rPr>
          <w:rFonts w:cstheme="minorHAnsi"/>
          <w:sz w:val="24"/>
          <w:szCs w:val="24"/>
        </w:rPr>
        <w:t>Whelehan</w:t>
      </w:r>
      <w:proofErr w:type="spellEnd"/>
      <w:r w:rsidR="0010313A" w:rsidRPr="001B32F3">
        <w:rPr>
          <w:rFonts w:cstheme="minorHAnsi"/>
          <w:sz w:val="24"/>
          <w:szCs w:val="24"/>
        </w:rPr>
        <w:t xml:space="preserve"> (1995</w:t>
      </w:r>
      <w:r w:rsidR="003C7B45">
        <w:rPr>
          <w:rFonts w:cstheme="minorHAnsi"/>
          <w:sz w:val="24"/>
          <w:szCs w:val="24"/>
        </w:rPr>
        <w:t>, 48</w:t>
      </w:r>
      <w:r w:rsidR="001B32F3">
        <w:rPr>
          <w:rFonts w:cstheme="minorHAnsi"/>
          <w:sz w:val="24"/>
          <w:szCs w:val="24"/>
        </w:rPr>
        <w:t xml:space="preserve">) </w:t>
      </w:r>
      <w:r w:rsidR="0010313A" w:rsidRPr="001B32F3">
        <w:rPr>
          <w:rFonts w:cstheme="minorHAnsi"/>
          <w:sz w:val="24"/>
          <w:szCs w:val="24"/>
        </w:rPr>
        <w:t xml:space="preserve">puts it, </w:t>
      </w:r>
      <w:r w:rsidR="00441B44">
        <w:rPr>
          <w:rFonts w:cstheme="minorHAnsi"/>
          <w:sz w:val="24"/>
          <w:szCs w:val="24"/>
        </w:rPr>
        <w:t>“</w:t>
      </w:r>
      <w:r w:rsidR="00A23C51" w:rsidRPr="001B32F3">
        <w:rPr>
          <w:rFonts w:cstheme="minorHAnsi"/>
          <w:sz w:val="24"/>
          <w:szCs w:val="24"/>
        </w:rPr>
        <w:t>Women’s realms</w:t>
      </w:r>
      <w:r w:rsidR="00880DBE" w:rsidRPr="001B32F3">
        <w:rPr>
          <w:rFonts w:cstheme="minorHAnsi"/>
          <w:sz w:val="24"/>
          <w:szCs w:val="24"/>
        </w:rPr>
        <w:t xml:space="preserve"> as reproducers, carers and nurturers within a monogamous family relationship </w:t>
      </w:r>
      <w:r w:rsidR="006D73A5" w:rsidRPr="001B32F3">
        <w:rPr>
          <w:rFonts w:cstheme="minorHAnsi"/>
          <w:sz w:val="24"/>
          <w:szCs w:val="24"/>
        </w:rPr>
        <w:t xml:space="preserve">are largely left untouched </w:t>
      </w:r>
      <w:r w:rsidR="003E6315" w:rsidRPr="001B32F3">
        <w:rPr>
          <w:rFonts w:cstheme="minorHAnsi"/>
          <w:sz w:val="24"/>
          <w:szCs w:val="24"/>
        </w:rPr>
        <w:t>by Marxism’s concentration on the public sphere of waged labour</w:t>
      </w:r>
      <w:r w:rsidR="00461453" w:rsidRPr="001B32F3">
        <w:rPr>
          <w:rFonts w:cstheme="minorHAnsi"/>
          <w:sz w:val="24"/>
          <w:szCs w:val="24"/>
        </w:rPr>
        <w:t xml:space="preserve"> </w:t>
      </w:r>
      <w:r w:rsidR="001B32F3">
        <w:rPr>
          <w:rFonts w:cstheme="minorHAnsi"/>
          <w:sz w:val="24"/>
          <w:szCs w:val="24"/>
        </w:rPr>
        <w:t>and the accumulation of capital</w:t>
      </w:r>
      <w:r w:rsidR="00EE408E">
        <w:rPr>
          <w:rFonts w:cstheme="minorHAnsi"/>
          <w:sz w:val="24"/>
          <w:szCs w:val="24"/>
        </w:rPr>
        <w:t>.</w:t>
      </w:r>
      <w:r w:rsidR="00441B44">
        <w:rPr>
          <w:rFonts w:cstheme="minorHAnsi"/>
          <w:sz w:val="24"/>
          <w:szCs w:val="24"/>
        </w:rPr>
        <w:t>”</w:t>
      </w:r>
      <w:r w:rsidR="001B32F3">
        <w:rPr>
          <w:rFonts w:cstheme="minorHAnsi"/>
          <w:sz w:val="24"/>
          <w:szCs w:val="24"/>
        </w:rPr>
        <w:t xml:space="preserve"> </w:t>
      </w:r>
      <w:r w:rsidR="00A23C51" w:rsidRPr="001B32F3">
        <w:rPr>
          <w:rFonts w:cstheme="minorHAnsi"/>
          <w:sz w:val="24"/>
          <w:szCs w:val="24"/>
        </w:rPr>
        <w:t xml:space="preserve"> </w:t>
      </w:r>
      <w:proofErr w:type="spellStart"/>
      <w:r w:rsidR="001E34CE" w:rsidRPr="001B32F3">
        <w:rPr>
          <w:rFonts w:cstheme="minorHAnsi"/>
          <w:sz w:val="24"/>
          <w:szCs w:val="24"/>
        </w:rPr>
        <w:t>Whelehan</w:t>
      </w:r>
      <w:proofErr w:type="spellEnd"/>
      <w:r w:rsidR="001B32F3">
        <w:rPr>
          <w:rFonts w:cstheme="minorHAnsi"/>
          <w:sz w:val="24"/>
          <w:szCs w:val="24"/>
        </w:rPr>
        <w:t xml:space="preserve"> </w:t>
      </w:r>
      <w:r w:rsidR="001E34CE" w:rsidRPr="001B32F3">
        <w:rPr>
          <w:rFonts w:cstheme="minorHAnsi"/>
          <w:sz w:val="24"/>
          <w:szCs w:val="24"/>
        </w:rPr>
        <w:t xml:space="preserve">also </w:t>
      </w:r>
      <w:r w:rsidR="005D3400" w:rsidRPr="001B32F3">
        <w:rPr>
          <w:rFonts w:cstheme="minorHAnsi"/>
          <w:sz w:val="24"/>
          <w:szCs w:val="24"/>
        </w:rPr>
        <w:t>observes that this re</w:t>
      </w:r>
      <w:r w:rsidR="00441B44">
        <w:rPr>
          <w:rFonts w:cstheme="minorHAnsi"/>
          <w:sz w:val="24"/>
          <w:szCs w:val="24"/>
        </w:rPr>
        <w:t>inforces the separation of the “two worlds”</w:t>
      </w:r>
      <w:r w:rsidR="005D3400" w:rsidRPr="001B32F3">
        <w:rPr>
          <w:rFonts w:cstheme="minorHAnsi"/>
          <w:sz w:val="24"/>
          <w:szCs w:val="24"/>
        </w:rPr>
        <w:t xml:space="preserve"> of public and private</w:t>
      </w:r>
      <w:r w:rsidR="008570DC">
        <w:rPr>
          <w:rFonts w:cstheme="minorHAnsi"/>
          <w:sz w:val="24"/>
          <w:szCs w:val="24"/>
        </w:rPr>
        <w:t xml:space="preserve">, </w:t>
      </w:r>
      <w:r w:rsidR="00E50998" w:rsidRPr="001B32F3">
        <w:rPr>
          <w:rFonts w:cstheme="minorHAnsi"/>
          <w:sz w:val="24"/>
          <w:szCs w:val="24"/>
        </w:rPr>
        <w:t>identified with the male and female respectively</w:t>
      </w:r>
      <w:r w:rsidR="0059102D" w:rsidRPr="001B32F3">
        <w:rPr>
          <w:rFonts w:cstheme="minorHAnsi"/>
          <w:sz w:val="24"/>
          <w:szCs w:val="24"/>
        </w:rPr>
        <w:t xml:space="preserve">, </w:t>
      </w:r>
      <w:r w:rsidR="008570DC">
        <w:rPr>
          <w:rFonts w:cstheme="minorHAnsi"/>
          <w:sz w:val="24"/>
          <w:szCs w:val="24"/>
        </w:rPr>
        <w:t xml:space="preserve">and </w:t>
      </w:r>
      <w:r w:rsidR="0059102D" w:rsidRPr="001B32F3">
        <w:rPr>
          <w:rFonts w:cstheme="minorHAnsi"/>
          <w:sz w:val="24"/>
          <w:szCs w:val="24"/>
        </w:rPr>
        <w:t>with the former granted ontological superiority</w:t>
      </w:r>
      <w:r w:rsidR="008570DC">
        <w:rPr>
          <w:rFonts w:cstheme="minorHAnsi"/>
          <w:sz w:val="24"/>
          <w:szCs w:val="24"/>
        </w:rPr>
        <w:t xml:space="preserve"> (53)</w:t>
      </w:r>
      <w:r w:rsidR="0059102D" w:rsidRPr="001B32F3">
        <w:rPr>
          <w:rFonts w:cstheme="minorHAnsi"/>
          <w:sz w:val="24"/>
          <w:szCs w:val="24"/>
        </w:rPr>
        <w:t>.</w:t>
      </w:r>
    </w:p>
    <w:p w14:paraId="0E8B702F" w14:textId="3FDC3D00" w:rsidR="001B32F3" w:rsidRDefault="0031056F" w:rsidP="00CE2BC6">
      <w:pPr>
        <w:spacing w:line="360" w:lineRule="auto"/>
        <w:ind w:firstLine="720"/>
        <w:rPr>
          <w:rFonts w:cstheme="minorHAnsi"/>
          <w:sz w:val="24"/>
          <w:szCs w:val="24"/>
        </w:rPr>
      </w:pPr>
      <w:r w:rsidRPr="001B32F3">
        <w:rPr>
          <w:rFonts w:cstheme="minorHAnsi"/>
          <w:sz w:val="24"/>
          <w:szCs w:val="24"/>
        </w:rPr>
        <w:t>E</w:t>
      </w:r>
      <w:r w:rsidR="005F6FF4" w:rsidRPr="001B32F3">
        <w:rPr>
          <w:rFonts w:cstheme="minorHAnsi"/>
          <w:sz w:val="24"/>
          <w:szCs w:val="24"/>
        </w:rPr>
        <w:t>conomic capital tends to ground other species of capital, such as social, cu</w:t>
      </w:r>
      <w:r w:rsidRPr="001B32F3">
        <w:rPr>
          <w:rFonts w:cstheme="minorHAnsi"/>
          <w:sz w:val="24"/>
          <w:szCs w:val="24"/>
        </w:rPr>
        <w:t xml:space="preserve">ltural and educational. Conversely, lack of economic capital tends to significantly limit one’s access to capital of other kinds. </w:t>
      </w:r>
      <w:r w:rsidR="00884E9D">
        <w:rPr>
          <w:rFonts w:cstheme="minorHAnsi"/>
          <w:sz w:val="24"/>
          <w:szCs w:val="24"/>
        </w:rPr>
        <w:t xml:space="preserve">In sport, as </w:t>
      </w:r>
      <w:r w:rsidR="00BF6953" w:rsidRPr="001B32F3">
        <w:rPr>
          <w:rFonts w:cstheme="minorHAnsi"/>
          <w:sz w:val="24"/>
          <w:szCs w:val="24"/>
        </w:rPr>
        <w:t>Molnar and Kelly (2013</w:t>
      </w:r>
      <w:r w:rsidR="0007170A">
        <w:rPr>
          <w:rFonts w:cstheme="minorHAnsi"/>
          <w:sz w:val="24"/>
          <w:szCs w:val="24"/>
        </w:rPr>
        <w:t>, 169-170</w:t>
      </w:r>
      <w:r w:rsidR="001B32F3">
        <w:rPr>
          <w:rFonts w:cstheme="minorHAnsi"/>
          <w:sz w:val="24"/>
          <w:szCs w:val="24"/>
        </w:rPr>
        <w:t xml:space="preserve">) </w:t>
      </w:r>
      <w:r w:rsidR="00BF6953" w:rsidRPr="001B32F3">
        <w:rPr>
          <w:rFonts w:cstheme="minorHAnsi"/>
          <w:sz w:val="24"/>
          <w:szCs w:val="24"/>
        </w:rPr>
        <w:t>observe</w:t>
      </w:r>
      <w:r w:rsidR="00884E9D">
        <w:rPr>
          <w:rFonts w:cstheme="minorHAnsi"/>
          <w:sz w:val="24"/>
          <w:szCs w:val="24"/>
        </w:rPr>
        <w:t>,</w:t>
      </w:r>
      <w:r w:rsidR="00441B44">
        <w:rPr>
          <w:rFonts w:cstheme="minorHAnsi"/>
          <w:sz w:val="24"/>
          <w:szCs w:val="24"/>
        </w:rPr>
        <w:t xml:space="preserve"> “</w:t>
      </w:r>
      <w:r w:rsidR="00884E9D">
        <w:rPr>
          <w:rFonts w:cstheme="minorHAnsi"/>
          <w:sz w:val="24"/>
          <w:szCs w:val="24"/>
        </w:rPr>
        <w:t>m</w:t>
      </w:r>
      <w:r w:rsidR="00BF6953" w:rsidRPr="001B32F3">
        <w:rPr>
          <w:rFonts w:cstheme="minorHAnsi"/>
          <w:sz w:val="24"/>
          <w:szCs w:val="24"/>
        </w:rPr>
        <w:t>en still have more and wider opportunities to turn professional and make a living out of practicing and per</w:t>
      </w:r>
      <w:r w:rsidR="001B32F3">
        <w:rPr>
          <w:rFonts w:cstheme="minorHAnsi"/>
          <w:sz w:val="24"/>
          <w:szCs w:val="24"/>
        </w:rPr>
        <w:t>forming</w:t>
      </w:r>
      <w:r w:rsidR="00E97468">
        <w:rPr>
          <w:rFonts w:cstheme="minorHAnsi"/>
          <w:sz w:val="24"/>
          <w:szCs w:val="24"/>
        </w:rPr>
        <w:t>.</w:t>
      </w:r>
      <w:r w:rsidR="00441B44">
        <w:rPr>
          <w:rFonts w:cstheme="minorHAnsi"/>
          <w:sz w:val="24"/>
          <w:szCs w:val="24"/>
        </w:rPr>
        <w:t>”</w:t>
      </w:r>
      <w:r w:rsidR="00BF6953" w:rsidRPr="001B32F3">
        <w:rPr>
          <w:rFonts w:cstheme="minorHAnsi"/>
          <w:sz w:val="24"/>
          <w:szCs w:val="24"/>
        </w:rPr>
        <w:t xml:space="preserve"> They offer the piquant illustration of bodybuilder Joanna Thomas, unable to secure sponsorship and moved to provide nude pictures of herself on the internet for paying customers to supplement her income.</w:t>
      </w:r>
      <w:r w:rsidR="00FC652A" w:rsidRPr="001B32F3">
        <w:rPr>
          <w:rFonts w:cstheme="minorHAnsi"/>
          <w:sz w:val="24"/>
          <w:szCs w:val="24"/>
        </w:rPr>
        <w:t xml:space="preserve"> </w:t>
      </w:r>
      <w:r w:rsidR="009660CC">
        <w:rPr>
          <w:rFonts w:cstheme="minorHAnsi"/>
          <w:sz w:val="24"/>
          <w:szCs w:val="24"/>
        </w:rPr>
        <w:t>A m</w:t>
      </w:r>
      <w:r w:rsidR="00CF4FB9" w:rsidRPr="001B32F3">
        <w:rPr>
          <w:rFonts w:cstheme="minorHAnsi"/>
          <w:sz w:val="24"/>
          <w:szCs w:val="24"/>
        </w:rPr>
        <w:t>ore</w:t>
      </w:r>
      <w:r w:rsidR="0072174A" w:rsidRPr="001B32F3">
        <w:rPr>
          <w:rFonts w:cstheme="minorHAnsi"/>
          <w:sz w:val="24"/>
          <w:szCs w:val="24"/>
        </w:rPr>
        <w:t xml:space="preserve"> banal illustration in the COVID</w:t>
      </w:r>
      <w:r w:rsidR="009660CC">
        <w:rPr>
          <w:rFonts w:cstheme="minorHAnsi"/>
          <w:sz w:val="24"/>
          <w:szCs w:val="24"/>
        </w:rPr>
        <w:t>-19</w:t>
      </w:r>
      <w:r w:rsidR="00CF4FB9" w:rsidRPr="001B32F3">
        <w:rPr>
          <w:rFonts w:cstheme="minorHAnsi"/>
          <w:sz w:val="24"/>
          <w:szCs w:val="24"/>
        </w:rPr>
        <w:t xml:space="preserve"> context is provided </w:t>
      </w:r>
      <w:r w:rsidR="004B3FF3" w:rsidRPr="001B32F3">
        <w:rPr>
          <w:rFonts w:cstheme="minorHAnsi"/>
          <w:sz w:val="24"/>
          <w:szCs w:val="24"/>
        </w:rPr>
        <w:t>by the fact that</w:t>
      </w:r>
      <w:r w:rsidR="004B3FF3" w:rsidRPr="00855C7F">
        <w:rPr>
          <w:rFonts w:cstheme="minorHAnsi"/>
          <w:sz w:val="24"/>
          <w:szCs w:val="24"/>
        </w:rPr>
        <w:t xml:space="preserve"> the</w:t>
      </w:r>
      <w:r w:rsidR="00AF52B1">
        <w:rPr>
          <w:rFonts w:cstheme="minorHAnsi"/>
          <w:sz w:val="24"/>
          <w:szCs w:val="24"/>
        </w:rPr>
        <w:t xml:space="preserve"> 2021</w:t>
      </w:r>
      <w:r w:rsidR="004B3FF3" w:rsidRPr="00855C7F">
        <w:rPr>
          <w:rFonts w:cstheme="minorHAnsi"/>
          <w:sz w:val="24"/>
          <w:szCs w:val="24"/>
        </w:rPr>
        <w:t xml:space="preserve"> Men’s </w:t>
      </w:r>
      <w:r w:rsidR="004F2F98" w:rsidRPr="00855C7F">
        <w:rPr>
          <w:rFonts w:cstheme="minorHAnsi"/>
          <w:sz w:val="24"/>
          <w:szCs w:val="24"/>
        </w:rPr>
        <w:t>Six Nations rugby tournament</w:t>
      </w:r>
      <w:r w:rsidR="00307113" w:rsidRPr="00855C7F">
        <w:rPr>
          <w:rFonts w:cstheme="minorHAnsi"/>
          <w:sz w:val="24"/>
          <w:szCs w:val="24"/>
        </w:rPr>
        <w:t xml:space="preserve"> </w:t>
      </w:r>
      <w:r w:rsidR="00EC4284" w:rsidRPr="00855C7F">
        <w:rPr>
          <w:rFonts w:cstheme="minorHAnsi"/>
          <w:sz w:val="24"/>
          <w:szCs w:val="24"/>
        </w:rPr>
        <w:t>proceed</w:t>
      </w:r>
      <w:r w:rsidR="00AF52B1">
        <w:rPr>
          <w:rFonts w:cstheme="minorHAnsi"/>
          <w:sz w:val="24"/>
          <w:szCs w:val="24"/>
        </w:rPr>
        <w:t>ed</w:t>
      </w:r>
      <w:r w:rsidR="00EC4284" w:rsidRPr="00855C7F">
        <w:rPr>
          <w:rFonts w:cstheme="minorHAnsi"/>
          <w:sz w:val="24"/>
          <w:szCs w:val="24"/>
        </w:rPr>
        <w:t xml:space="preserve"> comparatively close to when it normally would</w:t>
      </w:r>
      <w:r w:rsidR="000E3096" w:rsidRPr="00855C7F">
        <w:rPr>
          <w:rFonts w:cstheme="minorHAnsi"/>
          <w:sz w:val="24"/>
          <w:szCs w:val="24"/>
        </w:rPr>
        <w:t>, while the women’s equivalent</w:t>
      </w:r>
      <w:r w:rsidR="009660CC">
        <w:rPr>
          <w:rFonts w:cstheme="minorHAnsi"/>
          <w:sz w:val="24"/>
          <w:szCs w:val="24"/>
        </w:rPr>
        <w:t>—</w:t>
      </w:r>
      <w:r w:rsidR="00BC21DE" w:rsidRPr="00855C7F">
        <w:rPr>
          <w:rFonts w:cstheme="minorHAnsi"/>
          <w:sz w:val="24"/>
          <w:szCs w:val="24"/>
        </w:rPr>
        <w:t>which usually runs at the same time as the men’s</w:t>
      </w:r>
      <w:r w:rsidR="009660CC">
        <w:rPr>
          <w:rFonts w:cstheme="minorHAnsi"/>
          <w:sz w:val="24"/>
          <w:szCs w:val="24"/>
        </w:rPr>
        <w:t>—</w:t>
      </w:r>
      <w:r w:rsidR="00BE42F2">
        <w:rPr>
          <w:rFonts w:cstheme="minorHAnsi"/>
          <w:sz w:val="24"/>
          <w:szCs w:val="24"/>
        </w:rPr>
        <w:t>was</w:t>
      </w:r>
      <w:r w:rsidR="000E3096" w:rsidRPr="00855C7F">
        <w:rPr>
          <w:rFonts w:cstheme="minorHAnsi"/>
          <w:sz w:val="24"/>
          <w:szCs w:val="24"/>
        </w:rPr>
        <w:t xml:space="preserve"> postponed until </w:t>
      </w:r>
      <w:r w:rsidR="00F8504A">
        <w:rPr>
          <w:rFonts w:cstheme="minorHAnsi"/>
          <w:sz w:val="24"/>
          <w:szCs w:val="24"/>
        </w:rPr>
        <w:t>later</w:t>
      </w:r>
      <w:r w:rsidR="00BE42F2">
        <w:rPr>
          <w:rFonts w:cstheme="minorHAnsi"/>
          <w:sz w:val="24"/>
          <w:szCs w:val="24"/>
        </w:rPr>
        <w:t xml:space="preserve">, </w:t>
      </w:r>
      <w:r w:rsidR="00677DA0">
        <w:rPr>
          <w:rFonts w:cstheme="minorHAnsi"/>
          <w:sz w:val="24"/>
          <w:szCs w:val="24"/>
        </w:rPr>
        <w:t>because of the expectation that</w:t>
      </w:r>
      <w:r w:rsidR="0072174A" w:rsidRPr="00855C7F">
        <w:rPr>
          <w:rFonts w:cstheme="minorHAnsi"/>
          <w:sz w:val="24"/>
          <w:szCs w:val="24"/>
        </w:rPr>
        <w:t xml:space="preserve"> the COVID</w:t>
      </w:r>
      <w:r w:rsidR="009660CC">
        <w:rPr>
          <w:rFonts w:cstheme="minorHAnsi"/>
          <w:sz w:val="24"/>
          <w:szCs w:val="24"/>
        </w:rPr>
        <w:t>-19</w:t>
      </w:r>
      <w:r w:rsidR="0072174A" w:rsidRPr="00855C7F">
        <w:rPr>
          <w:rFonts w:cstheme="minorHAnsi"/>
          <w:sz w:val="24"/>
          <w:szCs w:val="24"/>
        </w:rPr>
        <w:t xml:space="preserve"> </w:t>
      </w:r>
      <w:r w:rsidR="00B63501" w:rsidRPr="00855C7F">
        <w:rPr>
          <w:rFonts w:cstheme="minorHAnsi"/>
          <w:sz w:val="24"/>
          <w:szCs w:val="24"/>
        </w:rPr>
        <w:t>situation w</w:t>
      </w:r>
      <w:r w:rsidR="00677DA0">
        <w:rPr>
          <w:rFonts w:cstheme="minorHAnsi"/>
          <w:sz w:val="24"/>
          <w:szCs w:val="24"/>
        </w:rPr>
        <w:t>ould</w:t>
      </w:r>
      <w:r w:rsidR="00B63501" w:rsidRPr="00855C7F">
        <w:rPr>
          <w:rFonts w:cstheme="minorHAnsi"/>
          <w:sz w:val="24"/>
          <w:szCs w:val="24"/>
        </w:rPr>
        <w:t xml:space="preserve"> be better</w:t>
      </w:r>
      <w:r w:rsidR="000E3096" w:rsidRPr="00855C7F">
        <w:rPr>
          <w:rFonts w:cstheme="minorHAnsi"/>
          <w:sz w:val="24"/>
          <w:szCs w:val="24"/>
        </w:rPr>
        <w:t>.</w:t>
      </w:r>
      <w:r w:rsidR="00677DA0">
        <w:rPr>
          <w:rFonts w:cstheme="minorHAnsi"/>
          <w:sz w:val="24"/>
          <w:szCs w:val="24"/>
        </w:rPr>
        <w:t xml:space="preserve"> </w:t>
      </w:r>
      <w:r w:rsidR="001863EF" w:rsidRPr="001B32F3">
        <w:rPr>
          <w:rFonts w:cstheme="minorHAnsi"/>
          <w:sz w:val="24"/>
          <w:szCs w:val="24"/>
        </w:rPr>
        <w:t xml:space="preserve">The ground of this decision is that with only one </w:t>
      </w:r>
      <w:r w:rsidR="00B1761F" w:rsidRPr="001B32F3">
        <w:rPr>
          <w:rFonts w:cstheme="minorHAnsi"/>
          <w:sz w:val="24"/>
          <w:szCs w:val="24"/>
        </w:rPr>
        <w:t>team (England) in the women’s tournament fully professional,</w:t>
      </w:r>
      <w:r w:rsidR="0072174A" w:rsidRPr="001B32F3">
        <w:rPr>
          <w:rFonts w:cstheme="minorHAnsi"/>
          <w:sz w:val="24"/>
          <w:szCs w:val="24"/>
        </w:rPr>
        <w:t xml:space="preserve"> many women</w:t>
      </w:r>
      <w:r w:rsidR="00CD7AFA" w:rsidRPr="001B32F3">
        <w:rPr>
          <w:rFonts w:cstheme="minorHAnsi"/>
          <w:sz w:val="24"/>
          <w:szCs w:val="24"/>
        </w:rPr>
        <w:t xml:space="preserve"> players </w:t>
      </w:r>
      <w:r w:rsidR="008A4CDC" w:rsidRPr="001B32F3">
        <w:rPr>
          <w:rFonts w:cstheme="minorHAnsi"/>
          <w:sz w:val="24"/>
          <w:szCs w:val="24"/>
        </w:rPr>
        <w:t>need to return swiftly to their jobs</w:t>
      </w:r>
      <w:r w:rsidR="00356415" w:rsidRPr="001B32F3">
        <w:rPr>
          <w:rFonts w:cstheme="minorHAnsi"/>
          <w:sz w:val="24"/>
          <w:szCs w:val="24"/>
        </w:rPr>
        <w:t xml:space="preserve">, some of which are </w:t>
      </w:r>
      <w:r w:rsidR="009660CC">
        <w:rPr>
          <w:rFonts w:cstheme="minorHAnsi"/>
          <w:sz w:val="24"/>
          <w:szCs w:val="24"/>
        </w:rPr>
        <w:t xml:space="preserve">in </w:t>
      </w:r>
      <w:r w:rsidR="00356415" w:rsidRPr="001B32F3">
        <w:rPr>
          <w:rFonts w:cstheme="minorHAnsi"/>
          <w:sz w:val="24"/>
          <w:szCs w:val="24"/>
        </w:rPr>
        <w:t xml:space="preserve">key and front-line </w:t>
      </w:r>
      <w:r w:rsidR="009660CC">
        <w:rPr>
          <w:rFonts w:cstheme="minorHAnsi"/>
          <w:sz w:val="24"/>
          <w:szCs w:val="24"/>
        </w:rPr>
        <w:t>occupations</w:t>
      </w:r>
      <w:r w:rsidR="00D239DA" w:rsidRPr="001B32F3">
        <w:rPr>
          <w:rFonts w:cstheme="minorHAnsi"/>
          <w:sz w:val="24"/>
          <w:szCs w:val="24"/>
        </w:rPr>
        <w:t>, making</w:t>
      </w:r>
      <w:r w:rsidR="00786B69" w:rsidRPr="001B32F3">
        <w:rPr>
          <w:rFonts w:cstheme="minorHAnsi"/>
          <w:sz w:val="24"/>
          <w:szCs w:val="24"/>
        </w:rPr>
        <w:t xml:space="preserve"> it</w:t>
      </w:r>
      <w:r w:rsidR="004A29AD">
        <w:rPr>
          <w:rFonts w:cstheme="minorHAnsi"/>
          <w:sz w:val="24"/>
          <w:szCs w:val="24"/>
        </w:rPr>
        <w:t xml:space="preserve"> riskier</w:t>
      </w:r>
      <w:r w:rsidR="00786B69" w:rsidRPr="001B32F3">
        <w:rPr>
          <w:rFonts w:cstheme="minorHAnsi"/>
          <w:sz w:val="24"/>
          <w:szCs w:val="24"/>
        </w:rPr>
        <w:t xml:space="preserve"> to play the women’s tournament </w:t>
      </w:r>
      <w:r w:rsidR="007D57D0" w:rsidRPr="001B32F3">
        <w:rPr>
          <w:rFonts w:cstheme="minorHAnsi"/>
          <w:sz w:val="24"/>
          <w:szCs w:val="24"/>
        </w:rPr>
        <w:t>over February and March</w:t>
      </w:r>
      <w:r w:rsidR="009660CC">
        <w:rPr>
          <w:rFonts w:cstheme="minorHAnsi"/>
          <w:sz w:val="24"/>
          <w:szCs w:val="24"/>
        </w:rPr>
        <w:t xml:space="preserve"> </w:t>
      </w:r>
      <w:r w:rsidR="009B7B14">
        <w:rPr>
          <w:rFonts w:cstheme="minorHAnsi"/>
          <w:sz w:val="24"/>
          <w:szCs w:val="24"/>
        </w:rPr>
        <w:t>(Sky Sports, 2021)</w:t>
      </w:r>
      <w:r w:rsidR="009660CC">
        <w:rPr>
          <w:rFonts w:cstheme="minorHAnsi"/>
          <w:sz w:val="24"/>
          <w:szCs w:val="24"/>
        </w:rPr>
        <w:t>.</w:t>
      </w:r>
      <w:r w:rsidR="00032183" w:rsidRPr="001B32F3">
        <w:rPr>
          <w:rFonts w:cstheme="minorHAnsi"/>
          <w:sz w:val="24"/>
          <w:szCs w:val="24"/>
        </w:rPr>
        <w:t xml:space="preserve"> </w:t>
      </w:r>
      <w:r w:rsidR="007C1C20" w:rsidRPr="001B32F3">
        <w:rPr>
          <w:rFonts w:cstheme="minorHAnsi"/>
          <w:sz w:val="24"/>
          <w:szCs w:val="24"/>
        </w:rPr>
        <w:t xml:space="preserve">Even if this rationale is </w:t>
      </w:r>
      <w:r w:rsidR="005D3805" w:rsidRPr="001B32F3">
        <w:rPr>
          <w:rFonts w:cstheme="minorHAnsi"/>
          <w:sz w:val="24"/>
          <w:szCs w:val="24"/>
        </w:rPr>
        <w:t>soun</w:t>
      </w:r>
      <w:r w:rsidR="007C1C20" w:rsidRPr="001B32F3">
        <w:rPr>
          <w:rFonts w:cstheme="minorHAnsi"/>
          <w:sz w:val="24"/>
          <w:szCs w:val="24"/>
        </w:rPr>
        <w:t>d,</w:t>
      </w:r>
      <w:r w:rsidR="005D3805" w:rsidRPr="001B32F3">
        <w:rPr>
          <w:rFonts w:cstheme="minorHAnsi"/>
          <w:sz w:val="24"/>
          <w:szCs w:val="24"/>
        </w:rPr>
        <w:t xml:space="preserve"> </w:t>
      </w:r>
      <w:r w:rsidR="007B6F97" w:rsidRPr="001B32F3">
        <w:rPr>
          <w:rFonts w:cstheme="minorHAnsi"/>
          <w:sz w:val="24"/>
          <w:szCs w:val="24"/>
        </w:rPr>
        <w:t>it throws</w:t>
      </w:r>
      <w:r w:rsidR="00155AEF" w:rsidRPr="001B32F3">
        <w:rPr>
          <w:rFonts w:cstheme="minorHAnsi"/>
          <w:sz w:val="24"/>
          <w:szCs w:val="24"/>
        </w:rPr>
        <w:t xml:space="preserve"> the subaltern</w:t>
      </w:r>
      <w:r w:rsidR="00DA3AE9" w:rsidRPr="001B32F3">
        <w:rPr>
          <w:rFonts w:cstheme="minorHAnsi"/>
          <w:sz w:val="24"/>
          <w:szCs w:val="24"/>
        </w:rPr>
        <w:t xml:space="preserve"> status of women’s </w:t>
      </w:r>
      <w:r w:rsidR="001B00ED" w:rsidRPr="001B32F3">
        <w:rPr>
          <w:rFonts w:cstheme="minorHAnsi"/>
          <w:sz w:val="24"/>
          <w:szCs w:val="24"/>
        </w:rPr>
        <w:t>rugby union</w:t>
      </w:r>
      <w:r w:rsidR="007B6F97" w:rsidRPr="001B32F3">
        <w:rPr>
          <w:rFonts w:cstheme="minorHAnsi"/>
          <w:sz w:val="24"/>
          <w:szCs w:val="24"/>
        </w:rPr>
        <w:t xml:space="preserve"> into sharp relief</w:t>
      </w:r>
      <w:r w:rsidR="00DA3AE9" w:rsidRPr="001B32F3">
        <w:rPr>
          <w:rFonts w:cstheme="minorHAnsi"/>
          <w:sz w:val="24"/>
          <w:szCs w:val="24"/>
        </w:rPr>
        <w:t>.</w:t>
      </w:r>
      <w:r w:rsidR="007B6F97" w:rsidRPr="001B32F3">
        <w:rPr>
          <w:rFonts w:cstheme="minorHAnsi"/>
          <w:sz w:val="24"/>
          <w:szCs w:val="24"/>
        </w:rPr>
        <w:t xml:space="preserve"> </w:t>
      </w:r>
    </w:p>
    <w:p w14:paraId="26B211B4" w14:textId="7E1A3D12" w:rsidR="0072174A" w:rsidRPr="001B32F3" w:rsidRDefault="001D1874" w:rsidP="005037E4">
      <w:pPr>
        <w:spacing w:line="360" w:lineRule="auto"/>
        <w:ind w:firstLine="720"/>
        <w:rPr>
          <w:rFonts w:cstheme="minorHAnsi"/>
          <w:color w:val="FF0000"/>
          <w:sz w:val="24"/>
          <w:szCs w:val="24"/>
        </w:rPr>
      </w:pPr>
      <w:r w:rsidRPr="001B32F3">
        <w:rPr>
          <w:rFonts w:cstheme="minorHAnsi"/>
          <w:sz w:val="24"/>
          <w:szCs w:val="24"/>
        </w:rPr>
        <w:t xml:space="preserve">Again, </w:t>
      </w:r>
      <w:r w:rsidR="003C55B2" w:rsidRPr="001B32F3">
        <w:rPr>
          <w:rFonts w:cstheme="minorHAnsi"/>
          <w:sz w:val="24"/>
          <w:szCs w:val="24"/>
        </w:rPr>
        <w:t>while</w:t>
      </w:r>
      <w:r w:rsidR="00326C51" w:rsidRPr="001B32F3">
        <w:rPr>
          <w:rFonts w:cstheme="minorHAnsi"/>
          <w:sz w:val="24"/>
          <w:szCs w:val="24"/>
        </w:rPr>
        <w:t xml:space="preserve"> </w:t>
      </w:r>
      <w:r w:rsidR="00A8584A" w:rsidRPr="001B32F3">
        <w:rPr>
          <w:rFonts w:cstheme="minorHAnsi"/>
          <w:sz w:val="24"/>
          <w:szCs w:val="24"/>
        </w:rPr>
        <w:t xml:space="preserve">the top and second tiers of </w:t>
      </w:r>
      <w:r w:rsidR="002C719B" w:rsidRPr="001B32F3">
        <w:rPr>
          <w:rFonts w:cstheme="minorHAnsi"/>
          <w:sz w:val="24"/>
          <w:szCs w:val="24"/>
        </w:rPr>
        <w:t>m</w:t>
      </w:r>
      <w:r w:rsidR="00A8584A" w:rsidRPr="001B32F3">
        <w:rPr>
          <w:rFonts w:cstheme="minorHAnsi"/>
          <w:sz w:val="24"/>
          <w:szCs w:val="24"/>
        </w:rPr>
        <w:t xml:space="preserve">en’s Scottish football (soccer) </w:t>
      </w:r>
      <w:r w:rsidR="009316C1" w:rsidRPr="001B32F3">
        <w:rPr>
          <w:rFonts w:cstheme="minorHAnsi"/>
          <w:sz w:val="24"/>
          <w:szCs w:val="24"/>
        </w:rPr>
        <w:t xml:space="preserve">have continued, </w:t>
      </w:r>
      <w:r w:rsidR="00236D15" w:rsidRPr="001B32F3">
        <w:rPr>
          <w:rFonts w:cstheme="minorHAnsi"/>
          <w:sz w:val="24"/>
          <w:szCs w:val="24"/>
        </w:rPr>
        <w:t xml:space="preserve">the women’s game has been suspended at all levels during the pandemic, </w:t>
      </w:r>
      <w:r w:rsidR="00A61DF8" w:rsidRPr="001B32F3">
        <w:rPr>
          <w:rFonts w:cstheme="minorHAnsi"/>
          <w:sz w:val="24"/>
          <w:szCs w:val="24"/>
        </w:rPr>
        <w:t>in</w:t>
      </w:r>
      <w:r w:rsidR="00E716C7" w:rsidRPr="001B32F3">
        <w:rPr>
          <w:rFonts w:cstheme="minorHAnsi"/>
          <w:sz w:val="24"/>
          <w:szCs w:val="24"/>
        </w:rPr>
        <w:t>citing the chief executive of women’s club Glasgow City</w:t>
      </w:r>
      <w:r w:rsidR="00C40754" w:rsidRPr="001B32F3">
        <w:rPr>
          <w:rFonts w:cstheme="minorHAnsi"/>
          <w:sz w:val="24"/>
          <w:szCs w:val="24"/>
        </w:rPr>
        <w:t xml:space="preserve"> </w:t>
      </w:r>
      <w:r w:rsidR="00494F86" w:rsidRPr="001B32F3">
        <w:rPr>
          <w:rFonts w:cstheme="minorHAnsi"/>
          <w:sz w:val="24"/>
          <w:szCs w:val="24"/>
        </w:rPr>
        <w:t>to</w:t>
      </w:r>
      <w:r w:rsidR="0041124B" w:rsidRPr="001B32F3">
        <w:rPr>
          <w:rFonts w:cstheme="minorHAnsi"/>
          <w:sz w:val="24"/>
          <w:szCs w:val="24"/>
        </w:rPr>
        <w:t xml:space="preserve"> implore</w:t>
      </w:r>
      <w:r w:rsidR="008B34D4" w:rsidRPr="001B32F3">
        <w:rPr>
          <w:rFonts w:cstheme="minorHAnsi"/>
          <w:sz w:val="24"/>
          <w:szCs w:val="24"/>
        </w:rPr>
        <w:t xml:space="preserve"> the Scottish Football Association</w:t>
      </w:r>
      <w:r w:rsidR="00845EEB" w:rsidRPr="001B32F3">
        <w:rPr>
          <w:rFonts w:cstheme="minorHAnsi"/>
          <w:sz w:val="24"/>
          <w:szCs w:val="24"/>
        </w:rPr>
        <w:t xml:space="preserve"> in </w:t>
      </w:r>
      <w:r w:rsidR="00012A02" w:rsidRPr="001B32F3">
        <w:rPr>
          <w:rFonts w:cstheme="minorHAnsi"/>
          <w:sz w:val="24"/>
          <w:szCs w:val="24"/>
        </w:rPr>
        <w:t>February 2021</w:t>
      </w:r>
      <w:r w:rsidR="0041124B" w:rsidRPr="001B32F3">
        <w:rPr>
          <w:rFonts w:cstheme="minorHAnsi"/>
          <w:sz w:val="24"/>
          <w:szCs w:val="24"/>
        </w:rPr>
        <w:t xml:space="preserve"> to</w:t>
      </w:r>
      <w:r w:rsidR="00494F86" w:rsidRPr="001B32F3">
        <w:rPr>
          <w:rFonts w:cstheme="minorHAnsi"/>
          <w:sz w:val="24"/>
          <w:szCs w:val="24"/>
        </w:rPr>
        <w:t xml:space="preserve"> release</w:t>
      </w:r>
      <w:r w:rsidR="007B7CCA">
        <w:rPr>
          <w:rFonts w:cstheme="minorHAnsi"/>
          <w:sz w:val="24"/>
          <w:szCs w:val="24"/>
        </w:rPr>
        <w:t xml:space="preserve"> FIFA</w:t>
      </w:r>
      <w:r w:rsidR="00494F86" w:rsidRPr="001B32F3">
        <w:rPr>
          <w:rFonts w:cstheme="minorHAnsi"/>
          <w:sz w:val="24"/>
          <w:szCs w:val="24"/>
        </w:rPr>
        <w:t xml:space="preserve"> </w:t>
      </w:r>
      <w:r w:rsidR="00174736" w:rsidRPr="001B32F3">
        <w:rPr>
          <w:rFonts w:cstheme="minorHAnsi"/>
          <w:sz w:val="24"/>
          <w:szCs w:val="24"/>
        </w:rPr>
        <w:t>funds</w:t>
      </w:r>
      <w:r w:rsidR="00490002">
        <w:rPr>
          <w:rFonts w:cstheme="minorHAnsi"/>
          <w:sz w:val="24"/>
          <w:szCs w:val="24"/>
        </w:rPr>
        <w:t xml:space="preserve"> long </w:t>
      </w:r>
      <w:r w:rsidR="00F21360" w:rsidRPr="001B32F3">
        <w:rPr>
          <w:rFonts w:cstheme="minorHAnsi"/>
          <w:sz w:val="24"/>
          <w:szCs w:val="24"/>
        </w:rPr>
        <w:t>earmarked for the women’s game</w:t>
      </w:r>
      <w:r w:rsidR="00D46CB5">
        <w:rPr>
          <w:rFonts w:cstheme="minorHAnsi"/>
          <w:sz w:val="24"/>
          <w:szCs w:val="24"/>
        </w:rPr>
        <w:t xml:space="preserve"> (BBC, 2021a)</w:t>
      </w:r>
      <w:r w:rsidR="009660CC">
        <w:rPr>
          <w:rFonts w:cstheme="minorHAnsi"/>
          <w:sz w:val="24"/>
          <w:szCs w:val="24"/>
        </w:rPr>
        <w:t>.</w:t>
      </w:r>
      <w:r w:rsidR="00C40754" w:rsidRPr="001B32F3">
        <w:rPr>
          <w:rFonts w:cstheme="minorHAnsi"/>
          <w:sz w:val="24"/>
          <w:szCs w:val="24"/>
        </w:rPr>
        <w:t xml:space="preserve"> </w:t>
      </w:r>
      <w:r w:rsidR="00EF2D52" w:rsidRPr="001B32F3">
        <w:rPr>
          <w:rFonts w:cstheme="minorHAnsi"/>
          <w:sz w:val="24"/>
          <w:szCs w:val="24"/>
        </w:rPr>
        <w:t>Additionally, a women’s professional hockey league in North America, the National Women’s Hockey League (NWHL)</w:t>
      </w:r>
      <w:r w:rsidR="008C355F" w:rsidRPr="001B32F3">
        <w:rPr>
          <w:rFonts w:cstheme="minorHAnsi"/>
          <w:sz w:val="24"/>
          <w:szCs w:val="24"/>
        </w:rPr>
        <w:t>,</w:t>
      </w:r>
      <w:r w:rsidR="00EF2D52" w:rsidRPr="001B32F3">
        <w:rPr>
          <w:rFonts w:cstheme="minorHAnsi"/>
          <w:sz w:val="24"/>
          <w:szCs w:val="24"/>
        </w:rPr>
        <w:t xml:space="preserve"> were to play 24 games over a two</w:t>
      </w:r>
      <w:r w:rsidR="00351969">
        <w:rPr>
          <w:rFonts w:cstheme="minorHAnsi"/>
          <w:sz w:val="24"/>
          <w:szCs w:val="24"/>
        </w:rPr>
        <w:t>-</w:t>
      </w:r>
      <w:r w:rsidR="00EF2D52" w:rsidRPr="001B32F3">
        <w:rPr>
          <w:rFonts w:cstheme="minorHAnsi"/>
          <w:sz w:val="24"/>
          <w:szCs w:val="24"/>
        </w:rPr>
        <w:t xml:space="preserve">week period in a bubble. On the eve of the playoff commencing February 3, 2021, league play was </w:t>
      </w:r>
      <w:r w:rsidR="00EF2D52" w:rsidRPr="001B32F3">
        <w:rPr>
          <w:rFonts w:cstheme="minorHAnsi"/>
          <w:sz w:val="24"/>
          <w:szCs w:val="24"/>
        </w:rPr>
        <w:lastRenderedPageBreak/>
        <w:t>suspended because of COVID-19 positive cases</w:t>
      </w:r>
      <w:r w:rsidR="009660CC">
        <w:rPr>
          <w:rFonts w:cstheme="minorHAnsi"/>
          <w:sz w:val="24"/>
          <w:szCs w:val="24"/>
        </w:rPr>
        <w:t xml:space="preserve"> </w:t>
      </w:r>
      <w:r w:rsidR="00FB44FF">
        <w:rPr>
          <w:rFonts w:cstheme="minorHAnsi"/>
          <w:sz w:val="24"/>
          <w:szCs w:val="24"/>
        </w:rPr>
        <w:t>(Sportsnet, 2021)</w:t>
      </w:r>
      <w:r w:rsidR="009660CC">
        <w:rPr>
          <w:rFonts w:cstheme="minorHAnsi"/>
          <w:sz w:val="24"/>
          <w:szCs w:val="24"/>
        </w:rPr>
        <w:t>.</w:t>
      </w:r>
      <w:r w:rsidR="00EF2D52" w:rsidRPr="001B32F3">
        <w:rPr>
          <w:rFonts w:cstheme="minorHAnsi"/>
          <w:sz w:val="24"/>
          <w:szCs w:val="24"/>
        </w:rPr>
        <w:t xml:space="preserve"> Meanwhile the National Hockey League (NHL) continue</w:t>
      </w:r>
      <w:r w:rsidR="00747CFC">
        <w:rPr>
          <w:rFonts w:cstheme="minorHAnsi"/>
          <w:sz w:val="24"/>
          <w:szCs w:val="24"/>
        </w:rPr>
        <w:t>d</w:t>
      </w:r>
      <w:r w:rsidR="00EF2D52" w:rsidRPr="001B32F3">
        <w:rPr>
          <w:rFonts w:cstheme="minorHAnsi"/>
          <w:sz w:val="24"/>
          <w:szCs w:val="24"/>
        </w:rPr>
        <w:t xml:space="preserve"> season play for the men, </w:t>
      </w:r>
      <w:r w:rsidR="00630930" w:rsidRPr="001B32F3">
        <w:rPr>
          <w:rFonts w:cstheme="minorHAnsi"/>
          <w:sz w:val="24"/>
          <w:szCs w:val="24"/>
        </w:rPr>
        <w:t>and teams continue</w:t>
      </w:r>
      <w:r w:rsidR="00B81DB4">
        <w:rPr>
          <w:rFonts w:cstheme="minorHAnsi"/>
          <w:sz w:val="24"/>
          <w:szCs w:val="24"/>
        </w:rPr>
        <w:t>d</w:t>
      </w:r>
      <w:r w:rsidR="00630930" w:rsidRPr="001B32F3">
        <w:rPr>
          <w:rFonts w:cstheme="minorHAnsi"/>
          <w:sz w:val="24"/>
          <w:szCs w:val="24"/>
        </w:rPr>
        <w:t xml:space="preserve"> </w:t>
      </w:r>
      <w:r w:rsidR="00B81DB4">
        <w:rPr>
          <w:rFonts w:cstheme="minorHAnsi"/>
          <w:sz w:val="24"/>
          <w:szCs w:val="24"/>
        </w:rPr>
        <w:t>to</w:t>
      </w:r>
      <w:r w:rsidR="00630930" w:rsidRPr="001B32F3">
        <w:rPr>
          <w:rFonts w:cstheme="minorHAnsi"/>
          <w:sz w:val="24"/>
          <w:szCs w:val="24"/>
        </w:rPr>
        <w:t xml:space="preserve"> compete for the Stanley Cup. </w:t>
      </w:r>
      <w:r w:rsidR="001A3D35" w:rsidRPr="001B32F3">
        <w:rPr>
          <w:rFonts w:cstheme="minorHAnsi"/>
          <w:sz w:val="24"/>
          <w:szCs w:val="24"/>
        </w:rPr>
        <w:t xml:space="preserve">These decisions, again, cannot be detached from the respective financial frameworks of the leagues and cannot avoid disparate financial consequences. </w:t>
      </w:r>
    </w:p>
    <w:p w14:paraId="511967A1" w14:textId="1F1788E8" w:rsidR="00D73A7A" w:rsidRPr="001B32F3" w:rsidRDefault="00E27AEE" w:rsidP="000E3571">
      <w:pPr>
        <w:spacing w:line="360" w:lineRule="auto"/>
        <w:ind w:firstLine="720"/>
        <w:rPr>
          <w:rFonts w:cstheme="minorHAnsi"/>
          <w:sz w:val="24"/>
          <w:szCs w:val="24"/>
        </w:rPr>
      </w:pPr>
      <w:r w:rsidRPr="001B32F3">
        <w:rPr>
          <w:rFonts w:cstheme="minorHAnsi"/>
          <w:i/>
          <w:iCs/>
          <w:sz w:val="24"/>
          <w:szCs w:val="24"/>
        </w:rPr>
        <w:t xml:space="preserve">Sports Illustrated </w:t>
      </w:r>
      <w:r w:rsidRPr="001B32F3">
        <w:rPr>
          <w:rFonts w:cstheme="minorHAnsi"/>
          <w:sz w:val="24"/>
          <w:szCs w:val="24"/>
        </w:rPr>
        <w:t xml:space="preserve">senior writer Jenny </w:t>
      </w:r>
      <w:proofErr w:type="spellStart"/>
      <w:r w:rsidRPr="001B32F3">
        <w:rPr>
          <w:rFonts w:cstheme="minorHAnsi"/>
          <w:sz w:val="24"/>
          <w:szCs w:val="24"/>
        </w:rPr>
        <w:t>Ventras</w:t>
      </w:r>
      <w:proofErr w:type="spellEnd"/>
      <w:r w:rsidR="00A67193">
        <w:rPr>
          <w:rFonts w:cstheme="minorHAnsi"/>
          <w:sz w:val="24"/>
          <w:szCs w:val="24"/>
        </w:rPr>
        <w:t xml:space="preserve"> </w:t>
      </w:r>
      <w:r w:rsidR="00A67193" w:rsidRPr="001B32F3">
        <w:rPr>
          <w:rFonts w:cstheme="minorHAnsi"/>
          <w:sz w:val="24"/>
          <w:szCs w:val="24"/>
        </w:rPr>
        <w:t>(</w:t>
      </w:r>
      <w:proofErr w:type="spellStart"/>
      <w:r w:rsidR="00A67193" w:rsidRPr="001B32F3">
        <w:rPr>
          <w:rFonts w:cstheme="minorHAnsi"/>
          <w:sz w:val="24"/>
          <w:szCs w:val="24"/>
          <w:shd w:val="clear" w:color="auto" w:fill="FFFFFF"/>
        </w:rPr>
        <w:t>Pickman</w:t>
      </w:r>
      <w:proofErr w:type="spellEnd"/>
      <w:r w:rsidR="00A67193" w:rsidRPr="001B32F3">
        <w:rPr>
          <w:rFonts w:cstheme="minorHAnsi"/>
          <w:sz w:val="24"/>
          <w:szCs w:val="24"/>
        </w:rPr>
        <w:t>, 2020</w:t>
      </w:r>
      <w:r w:rsidR="00043304">
        <w:rPr>
          <w:rFonts w:cstheme="minorHAnsi"/>
          <w:sz w:val="24"/>
          <w:szCs w:val="24"/>
        </w:rPr>
        <w:t>)</w:t>
      </w:r>
      <w:r w:rsidR="00603930">
        <w:rPr>
          <w:rFonts w:cstheme="minorHAnsi"/>
          <w:sz w:val="24"/>
          <w:szCs w:val="24"/>
        </w:rPr>
        <w:t>,</w:t>
      </w:r>
      <w:r w:rsidR="00043304">
        <w:rPr>
          <w:rFonts w:cstheme="minorHAnsi"/>
          <w:sz w:val="24"/>
          <w:szCs w:val="24"/>
        </w:rPr>
        <w:t xml:space="preserve"> </w:t>
      </w:r>
      <w:r w:rsidR="00BF6953" w:rsidRPr="001B32F3">
        <w:rPr>
          <w:rFonts w:cstheme="minorHAnsi"/>
          <w:sz w:val="24"/>
          <w:szCs w:val="24"/>
        </w:rPr>
        <w:t>again,</w:t>
      </w:r>
      <w:r w:rsidRPr="001B32F3">
        <w:rPr>
          <w:rFonts w:cstheme="minorHAnsi"/>
          <w:sz w:val="24"/>
          <w:szCs w:val="24"/>
        </w:rPr>
        <w:t xml:space="preserve"> observes that </w:t>
      </w:r>
      <w:r w:rsidR="00441B44">
        <w:rPr>
          <w:rFonts w:cstheme="minorHAnsi"/>
          <w:color w:val="0A1529"/>
          <w:sz w:val="24"/>
          <w:szCs w:val="24"/>
          <w:shd w:val="clear" w:color="auto" w:fill="FFFFFF"/>
        </w:rPr>
        <w:t>“</w:t>
      </w:r>
      <w:r w:rsidRPr="001B32F3">
        <w:rPr>
          <w:rFonts w:cstheme="minorHAnsi"/>
          <w:sz w:val="24"/>
          <w:szCs w:val="24"/>
          <w:shd w:val="clear" w:color="auto" w:fill="FFFFFF"/>
        </w:rPr>
        <w:t>Salaries for female athletes are on the whole, lower than men, and because in many cases their opportunities for major sponsorship deals are fewer, they are economically not as well positioned to handle the sports world being put on pause</w:t>
      </w:r>
      <w:r w:rsidR="00323102">
        <w:rPr>
          <w:rFonts w:cstheme="minorHAnsi"/>
          <w:sz w:val="24"/>
          <w:szCs w:val="24"/>
          <w:shd w:val="clear" w:color="auto" w:fill="FFFFFF"/>
        </w:rPr>
        <w:t>.</w:t>
      </w:r>
      <w:r w:rsidR="00441B44">
        <w:rPr>
          <w:rFonts w:cstheme="minorHAnsi"/>
          <w:sz w:val="24"/>
          <w:szCs w:val="24"/>
          <w:shd w:val="clear" w:color="auto" w:fill="FFFFFF"/>
        </w:rPr>
        <w:t>”</w:t>
      </w:r>
      <w:r w:rsidRPr="001B32F3">
        <w:rPr>
          <w:rFonts w:cstheme="minorHAnsi"/>
          <w:sz w:val="24"/>
          <w:szCs w:val="24"/>
          <w:shd w:val="clear" w:color="auto" w:fill="FFFFFF"/>
        </w:rPr>
        <w:t xml:space="preserve"> </w:t>
      </w:r>
      <w:proofErr w:type="spellStart"/>
      <w:r w:rsidR="007A62A0" w:rsidRPr="001B32F3">
        <w:rPr>
          <w:rFonts w:cstheme="minorHAnsi"/>
          <w:sz w:val="24"/>
          <w:szCs w:val="24"/>
        </w:rPr>
        <w:t>Hilborne</w:t>
      </w:r>
      <w:proofErr w:type="spellEnd"/>
      <w:r w:rsidR="007A62A0" w:rsidRPr="001B32F3">
        <w:rPr>
          <w:rFonts w:cstheme="minorHAnsi"/>
          <w:sz w:val="24"/>
          <w:szCs w:val="24"/>
        </w:rPr>
        <w:t xml:space="preserve"> (2020) laments tha</w:t>
      </w:r>
      <w:r w:rsidR="001B32F3">
        <w:rPr>
          <w:rFonts w:cstheme="minorHAnsi"/>
          <w:sz w:val="24"/>
          <w:szCs w:val="24"/>
        </w:rPr>
        <w:t xml:space="preserve">t a Women in Sport 2018 report </w:t>
      </w:r>
      <w:r w:rsidR="000140B1">
        <w:rPr>
          <w:rFonts w:cstheme="minorHAnsi"/>
          <w:sz w:val="24"/>
          <w:szCs w:val="24"/>
        </w:rPr>
        <w:t>(</w:t>
      </w:r>
      <w:r w:rsidR="007A62A0" w:rsidRPr="001B32F3">
        <w:rPr>
          <w:rFonts w:cstheme="minorHAnsi"/>
          <w:i/>
          <w:iCs/>
          <w:sz w:val="24"/>
          <w:szCs w:val="24"/>
        </w:rPr>
        <w:t>Where are All the Women?</w:t>
      </w:r>
      <w:r w:rsidR="000140B1">
        <w:rPr>
          <w:rFonts w:cstheme="minorHAnsi"/>
          <w:sz w:val="24"/>
          <w:szCs w:val="24"/>
        </w:rPr>
        <w:t>)</w:t>
      </w:r>
      <w:r w:rsidR="001B32F3">
        <w:rPr>
          <w:rFonts w:cstheme="minorHAnsi"/>
          <w:sz w:val="24"/>
          <w:szCs w:val="24"/>
        </w:rPr>
        <w:t xml:space="preserve"> </w:t>
      </w:r>
      <w:r w:rsidR="007A62A0" w:rsidRPr="001B32F3">
        <w:rPr>
          <w:rFonts w:cstheme="minorHAnsi"/>
          <w:sz w:val="24"/>
          <w:szCs w:val="24"/>
        </w:rPr>
        <w:t>found that women’s sport was accounting for only 4% of media coverage in the UK</w:t>
      </w:r>
      <w:r w:rsidR="009D4A65">
        <w:rPr>
          <w:rFonts w:cstheme="minorHAnsi"/>
          <w:sz w:val="24"/>
          <w:szCs w:val="24"/>
        </w:rPr>
        <w:t xml:space="preserve">. </w:t>
      </w:r>
      <w:r w:rsidR="007A62A0" w:rsidRPr="001B32F3">
        <w:rPr>
          <w:rFonts w:cstheme="minorHAnsi"/>
          <w:sz w:val="24"/>
          <w:szCs w:val="24"/>
        </w:rPr>
        <w:t xml:space="preserve">Since the media, especially television, pumps substantial quantities of money into sport, this figure </w:t>
      </w:r>
      <w:r w:rsidR="0031056F" w:rsidRPr="001B32F3">
        <w:rPr>
          <w:rFonts w:cstheme="minorHAnsi"/>
          <w:sz w:val="24"/>
          <w:szCs w:val="24"/>
        </w:rPr>
        <w:t>suggests</w:t>
      </w:r>
      <w:r w:rsidR="007A62A0" w:rsidRPr="001B32F3">
        <w:rPr>
          <w:rFonts w:cstheme="minorHAnsi"/>
          <w:sz w:val="24"/>
          <w:szCs w:val="24"/>
        </w:rPr>
        <w:t xml:space="preserve"> a considerable shortfall for women’s sport.</w:t>
      </w:r>
      <w:r w:rsidR="002D7876" w:rsidRPr="001B32F3">
        <w:rPr>
          <w:rFonts w:cstheme="minorHAnsi"/>
          <w:sz w:val="24"/>
          <w:szCs w:val="24"/>
        </w:rPr>
        <w:t xml:space="preserve"> The low media coverage cements another feature liable to have seri</w:t>
      </w:r>
      <w:r w:rsidR="00F20300" w:rsidRPr="001B32F3">
        <w:rPr>
          <w:rFonts w:cstheme="minorHAnsi"/>
          <w:sz w:val="24"/>
          <w:szCs w:val="24"/>
        </w:rPr>
        <w:t>ous ramifications for post-COVID</w:t>
      </w:r>
      <w:r w:rsidR="009660CC">
        <w:rPr>
          <w:rFonts w:cstheme="minorHAnsi"/>
          <w:sz w:val="24"/>
          <w:szCs w:val="24"/>
        </w:rPr>
        <w:t>-19</w:t>
      </w:r>
      <w:r w:rsidR="002D7876" w:rsidRPr="001B32F3">
        <w:rPr>
          <w:rFonts w:cstheme="minorHAnsi"/>
          <w:sz w:val="24"/>
          <w:szCs w:val="24"/>
        </w:rPr>
        <w:t xml:space="preserve"> women’s sport: since, as </w:t>
      </w:r>
      <w:proofErr w:type="spellStart"/>
      <w:r w:rsidR="002D7876" w:rsidRPr="001B32F3">
        <w:rPr>
          <w:rFonts w:cstheme="minorHAnsi"/>
          <w:sz w:val="24"/>
          <w:szCs w:val="24"/>
        </w:rPr>
        <w:t>Hilborne</w:t>
      </w:r>
      <w:proofErr w:type="spellEnd"/>
      <w:r w:rsidR="002D7876" w:rsidRPr="001B32F3">
        <w:rPr>
          <w:rFonts w:cstheme="minorHAnsi"/>
          <w:sz w:val="24"/>
          <w:szCs w:val="24"/>
        </w:rPr>
        <w:t xml:space="preserve"> (2020) again observes, </w:t>
      </w:r>
      <w:r w:rsidR="00FA732A" w:rsidRPr="001B32F3">
        <w:rPr>
          <w:rFonts w:cstheme="minorHAnsi"/>
          <w:sz w:val="24"/>
          <w:szCs w:val="24"/>
        </w:rPr>
        <w:t xml:space="preserve">women’s professional and semi-professional teams in traditionally male sports like football (soccer) and rugby generate far less than their male counterparts </w:t>
      </w:r>
      <w:r w:rsidR="009655FD">
        <w:rPr>
          <w:rFonts w:cstheme="minorHAnsi"/>
          <w:sz w:val="24"/>
          <w:szCs w:val="24"/>
        </w:rPr>
        <w:t>in</w:t>
      </w:r>
      <w:r w:rsidR="00FA732A" w:rsidRPr="001B32F3">
        <w:rPr>
          <w:rFonts w:cstheme="minorHAnsi"/>
          <w:sz w:val="24"/>
          <w:szCs w:val="24"/>
        </w:rPr>
        <w:t xml:space="preserve"> match day and broadcasting revenue, they tend to be funded from other areas of the business. Therefore, when the books need to be balanced, the women’s game is under significantly greater threat. Among the examples noted by </w:t>
      </w:r>
      <w:proofErr w:type="spellStart"/>
      <w:r w:rsidR="00FA732A" w:rsidRPr="001B32F3">
        <w:rPr>
          <w:rFonts w:cstheme="minorHAnsi"/>
          <w:sz w:val="24"/>
          <w:szCs w:val="24"/>
        </w:rPr>
        <w:t>Hilborne</w:t>
      </w:r>
      <w:proofErr w:type="spellEnd"/>
      <w:r w:rsidR="00FA732A" w:rsidRPr="001B32F3">
        <w:rPr>
          <w:rFonts w:cstheme="minorHAnsi"/>
          <w:sz w:val="24"/>
          <w:szCs w:val="24"/>
        </w:rPr>
        <w:t xml:space="preserve"> is the possibility of</w:t>
      </w:r>
      <w:r w:rsidR="003B523D" w:rsidRPr="001B32F3">
        <w:rPr>
          <w:rFonts w:cstheme="minorHAnsi"/>
          <w:sz w:val="24"/>
          <w:szCs w:val="24"/>
        </w:rPr>
        <w:t xml:space="preserve"> teams in the top-tier Women’s Super League and second-tier Championship folding. </w:t>
      </w:r>
      <w:r w:rsidR="000E3571" w:rsidRPr="002A7B1B">
        <w:rPr>
          <w:rFonts w:cstheme="minorHAnsi"/>
          <w:sz w:val="24"/>
          <w:szCs w:val="24"/>
        </w:rPr>
        <w:t>Another example</w:t>
      </w:r>
      <w:r w:rsidR="003A2391" w:rsidRPr="002A7B1B">
        <w:rPr>
          <w:rFonts w:cstheme="minorHAnsi"/>
          <w:sz w:val="24"/>
          <w:szCs w:val="24"/>
        </w:rPr>
        <w:t xml:space="preserve"> (BBC 2021</w:t>
      </w:r>
      <w:r w:rsidR="003C1D13">
        <w:rPr>
          <w:rFonts w:cstheme="minorHAnsi"/>
          <w:sz w:val="24"/>
          <w:szCs w:val="24"/>
        </w:rPr>
        <w:t>b</w:t>
      </w:r>
      <w:r w:rsidR="003A2391" w:rsidRPr="002A7B1B">
        <w:rPr>
          <w:rFonts w:cstheme="minorHAnsi"/>
          <w:sz w:val="24"/>
          <w:szCs w:val="24"/>
        </w:rPr>
        <w:t>)</w:t>
      </w:r>
      <w:r w:rsidR="000E3571" w:rsidRPr="002A7B1B">
        <w:rPr>
          <w:rFonts w:cstheme="minorHAnsi"/>
          <w:sz w:val="24"/>
          <w:szCs w:val="24"/>
        </w:rPr>
        <w:t xml:space="preserve"> </w:t>
      </w:r>
      <w:r w:rsidR="008912C5" w:rsidRPr="002A7B1B">
        <w:rPr>
          <w:rFonts w:cstheme="minorHAnsi"/>
          <w:sz w:val="24"/>
          <w:szCs w:val="24"/>
        </w:rPr>
        <w:t xml:space="preserve">that might be noted is that of </w:t>
      </w:r>
      <w:r w:rsidR="00C723CC" w:rsidRPr="002A7B1B">
        <w:rPr>
          <w:rFonts w:cstheme="minorHAnsi"/>
          <w:sz w:val="24"/>
          <w:szCs w:val="24"/>
        </w:rPr>
        <w:t xml:space="preserve">the women’s team </w:t>
      </w:r>
      <w:r w:rsidR="00570A81" w:rsidRPr="002A7B1B">
        <w:rPr>
          <w:rFonts w:cstheme="minorHAnsi"/>
          <w:sz w:val="24"/>
          <w:szCs w:val="24"/>
        </w:rPr>
        <w:t>at Birmingham City FC</w:t>
      </w:r>
      <w:r w:rsidR="00F318ED" w:rsidRPr="002A7B1B">
        <w:rPr>
          <w:rFonts w:cstheme="minorHAnsi"/>
          <w:sz w:val="24"/>
          <w:szCs w:val="24"/>
        </w:rPr>
        <w:t xml:space="preserve">, for whom problems include </w:t>
      </w:r>
      <w:r w:rsidR="00842CC7" w:rsidRPr="002A7B1B">
        <w:rPr>
          <w:rFonts w:cstheme="minorHAnsi"/>
          <w:sz w:val="24"/>
          <w:szCs w:val="24"/>
        </w:rPr>
        <w:t xml:space="preserve">inadequate squad size, </w:t>
      </w:r>
      <w:r w:rsidR="001C3883" w:rsidRPr="002A7B1B">
        <w:rPr>
          <w:rFonts w:cstheme="minorHAnsi"/>
          <w:sz w:val="24"/>
          <w:szCs w:val="24"/>
        </w:rPr>
        <w:t>lack of payments for non-contract players</w:t>
      </w:r>
      <w:r w:rsidR="009557BD" w:rsidRPr="002A7B1B">
        <w:rPr>
          <w:rFonts w:cstheme="minorHAnsi"/>
          <w:sz w:val="24"/>
          <w:szCs w:val="24"/>
        </w:rPr>
        <w:t xml:space="preserve">, </w:t>
      </w:r>
      <w:r w:rsidR="00866913" w:rsidRPr="002A7B1B">
        <w:rPr>
          <w:rFonts w:cstheme="minorHAnsi"/>
          <w:sz w:val="24"/>
          <w:szCs w:val="24"/>
        </w:rPr>
        <w:t>oth</w:t>
      </w:r>
      <w:r w:rsidR="00D9743A" w:rsidRPr="002A7B1B">
        <w:rPr>
          <w:rFonts w:cstheme="minorHAnsi"/>
          <w:sz w:val="24"/>
          <w:szCs w:val="24"/>
        </w:rPr>
        <w:t>er players earning less than the minimum wage,</w:t>
      </w:r>
      <w:r w:rsidR="00017536" w:rsidRPr="002A7B1B">
        <w:rPr>
          <w:rFonts w:cstheme="minorHAnsi"/>
          <w:sz w:val="24"/>
          <w:szCs w:val="24"/>
        </w:rPr>
        <w:t xml:space="preserve"> </w:t>
      </w:r>
      <w:r w:rsidR="003156F7" w:rsidRPr="002A7B1B">
        <w:rPr>
          <w:rFonts w:cstheme="minorHAnsi"/>
          <w:sz w:val="24"/>
          <w:szCs w:val="24"/>
        </w:rPr>
        <w:t>delayed treatment of injuries</w:t>
      </w:r>
      <w:r w:rsidR="00306F01">
        <w:rPr>
          <w:rFonts w:cstheme="minorHAnsi"/>
          <w:sz w:val="24"/>
          <w:szCs w:val="24"/>
        </w:rPr>
        <w:t>,</w:t>
      </w:r>
      <w:r w:rsidR="00C64E7E" w:rsidRPr="002A7B1B">
        <w:rPr>
          <w:rFonts w:cstheme="minorHAnsi"/>
          <w:sz w:val="24"/>
          <w:szCs w:val="24"/>
        </w:rPr>
        <w:t xml:space="preserve"> players compelled to play when not fully fit</w:t>
      </w:r>
      <w:r w:rsidR="00306F01">
        <w:rPr>
          <w:rFonts w:cstheme="minorHAnsi"/>
          <w:sz w:val="24"/>
          <w:szCs w:val="24"/>
        </w:rPr>
        <w:t xml:space="preserve"> and irregular access to </w:t>
      </w:r>
      <w:r w:rsidR="0076292C">
        <w:rPr>
          <w:rFonts w:cstheme="minorHAnsi"/>
          <w:sz w:val="24"/>
          <w:szCs w:val="24"/>
        </w:rPr>
        <w:t>‘suitable pitches’.</w:t>
      </w:r>
      <w:r w:rsidR="00C64E7E" w:rsidRPr="002A7B1B">
        <w:rPr>
          <w:rFonts w:cstheme="minorHAnsi"/>
          <w:sz w:val="24"/>
          <w:szCs w:val="24"/>
        </w:rPr>
        <w:t xml:space="preserve"> </w:t>
      </w:r>
      <w:r w:rsidR="002B068F" w:rsidRPr="002A7B1B">
        <w:rPr>
          <w:rFonts w:cstheme="minorHAnsi"/>
          <w:sz w:val="24"/>
          <w:szCs w:val="24"/>
        </w:rPr>
        <w:t xml:space="preserve">To this can be added </w:t>
      </w:r>
      <w:r w:rsidR="00F95A8A" w:rsidRPr="002A7B1B">
        <w:rPr>
          <w:rFonts w:cstheme="minorHAnsi"/>
          <w:sz w:val="24"/>
          <w:szCs w:val="24"/>
        </w:rPr>
        <w:t>(</w:t>
      </w:r>
      <w:r w:rsidR="004D67BC" w:rsidRPr="002A7B1B">
        <w:rPr>
          <w:rFonts w:cstheme="minorHAnsi"/>
          <w:sz w:val="24"/>
          <w:szCs w:val="24"/>
        </w:rPr>
        <w:t>Blinder</w:t>
      </w:r>
      <w:r w:rsidR="00F86F31" w:rsidRPr="002A7B1B">
        <w:rPr>
          <w:rFonts w:cstheme="minorHAnsi"/>
          <w:sz w:val="24"/>
          <w:szCs w:val="24"/>
        </w:rPr>
        <w:t xml:space="preserve"> 2021) </w:t>
      </w:r>
      <w:r w:rsidR="002B6A9A" w:rsidRPr="002A7B1B">
        <w:rPr>
          <w:rFonts w:cstheme="minorHAnsi"/>
          <w:sz w:val="24"/>
          <w:szCs w:val="24"/>
        </w:rPr>
        <w:t xml:space="preserve">controversial gendered inequities </w:t>
      </w:r>
      <w:r w:rsidR="005A4FF9" w:rsidRPr="002A7B1B">
        <w:rPr>
          <w:rFonts w:cstheme="minorHAnsi"/>
          <w:sz w:val="24"/>
          <w:szCs w:val="24"/>
        </w:rPr>
        <w:t>with</w:t>
      </w:r>
      <w:r w:rsidR="00A93865" w:rsidRPr="002A7B1B">
        <w:rPr>
          <w:rFonts w:cstheme="minorHAnsi"/>
          <w:sz w:val="24"/>
          <w:szCs w:val="24"/>
        </w:rPr>
        <w:t>in</w:t>
      </w:r>
      <w:r w:rsidR="002A7B1B">
        <w:rPr>
          <w:rFonts w:cstheme="minorHAnsi"/>
          <w:sz w:val="24"/>
          <w:szCs w:val="24"/>
        </w:rPr>
        <w:t xml:space="preserve"> the </w:t>
      </w:r>
      <w:r w:rsidR="00D85143" w:rsidRPr="002A7B1B">
        <w:rPr>
          <w:rFonts w:cstheme="minorHAnsi"/>
          <w:sz w:val="24"/>
          <w:szCs w:val="24"/>
        </w:rPr>
        <w:t xml:space="preserve">National </w:t>
      </w:r>
      <w:r w:rsidR="002A7B1B">
        <w:rPr>
          <w:rFonts w:cstheme="minorHAnsi"/>
          <w:sz w:val="24"/>
          <w:szCs w:val="24"/>
        </w:rPr>
        <w:t>Collegiate Athletic Association (NCAA)</w:t>
      </w:r>
      <w:r w:rsidR="00A93865" w:rsidRPr="002A7B1B">
        <w:rPr>
          <w:rFonts w:cstheme="minorHAnsi"/>
          <w:sz w:val="24"/>
          <w:szCs w:val="24"/>
        </w:rPr>
        <w:t xml:space="preserve">, including </w:t>
      </w:r>
      <w:r w:rsidR="008A6A60" w:rsidRPr="002A7B1B">
        <w:rPr>
          <w:rFonts w:cstheme="minorHAnsi"/>
          <w:sz w:val="24"/>
          <w:szCs w:val="24"/>
        </w:rPr>
        <w:t xml:space="preserve">training facilities </w:t>
      </w:r>
      <w:r w:rsidR="00E97118" w:rsidRPr="002A7B1B">
        <w:rPr>
          <w:rFonts w:cstheme="minorHAnsi"/>
          <w:sz w:val="24"/>
          <w:szCs w:val="24"/>
        </w:rPr>
        <w:t xml:space="preserve">for the women’s Indiana tournament </w:t>
      </w:r>
      <w:r w:rsidR="00591ABF" w:rsidRPr="002A7B1B">
        <w:rPr>
          <w:rFonts w:cstheme="minorHAnsi"/>
          <w:sz w:val="24"/>
          <w:szCs w:val="24"/>
        </w:rPr>
        <w:t xml:space="preserve">which are vastly inferior to those for the men’s Texas tournament, </w:t>
      </w:r>
      <w:r w:rsidR="00635B9E" w:rsidRPr="002A7B1B">
        <w:rPr>
          <w:rFonts w:cstheme="minorHAnsi"/>
          <w:sz w:val="24"/>
          <w:szCs w:val="24"/>
        </w:rPr>
        <w:t>differences in the welcome gifts</w:t>
      </w:r>
      <w:r w:rsidR="005E5259" w:rsidRPr="002A7B1B">
        <w:rPr>
          <w:rFonts w:cstheme="minorHAnsi"/>
          <w:sz w:val="24"/>
          <w:szCs w:val="24"/>
        </w:rPr>
        <w:t xml:space="preserve"> and coronavirus testing</w:t>
      </w:r>
      <w:r w:rsidR="002A7B1B">
        <w:rPr>
          <w:rFonts w:cstheme="minorHAnsi"/>
          <w:sz w:val="24"/>
          <w:szCs w:val="24"/>
        </w:rPr>
        <w:t xml:space="preserve"> offered to men</w:t>
      </w:r>
      <w:r w:rsidR="00635B9E" w:rsidRPr="002A7B1B">
        <w:rPr>
          <w:rFonts w:cstheme="minorHAnsi"/>
          <w:sz w:val="24"/>
          <w:szCs w:val="24"/>
        </w:rPr>
        <w:t xml:space="preserve"> and </w:t>
      </w:r>
      <w:r w:rsidR="002A7B1B">
        <w:rPr>
          <w:rFonts w:cstheme="minorHAnsi"/>
          <w:sz w:val="24"/>
          <w:szCs w:val="24"/>
        </w:rPr>
        <w:t>women</w:t>
      </w:r>
      <w:r w:rsidR="00635B9E" w:rsidRPr="002A7B1B">
        <w:rPr>
          <w:rFonts w:cstheme="minorHAnsi"/>
          <w:sz w:val="24"/>
          <w:szCs w:val="24"/>
        </w:rPr>
        <w:t xml:space="preserve"> players, </w:t>
      </w:r>
      <w:r w:rsidR="002A7B1B">
        <w:rPr>
          <w:rFonts w:cstheme="minorHAnsi"/>
          <w:sz w:val="24"/>
          <w:szCs w:val="24"/>
        </w:rPr>
        <w:t xml:space="preserve">meal options, </w:t>
      </w:r>
      <w:r w:rsidR="00BC7108" w:rsidRPr="002A7B1B">
        <w:rPr>
          <w:rFonts w:cstheme="minorHAnsi"/>
          <w:sz w:val="24"/>
          <w:szCs w:val="24"/>
        </w:rPr>
        <w:t>and the use of the March Madness trademark exclusively around the men’s event.</w:t>
      </w:r>
      <w:r w:rsidR="00BC7108">
        <w:rPr>
          <w:rFonts w:cstheme="minorHAnsi"/>
          <w:sz w:val="24"/>
          <w:szCs w:val="24"/>
        </w:rPr>
        <w:t xml:space="preserve"> </w:t>
      </w:r>
    </w:p>
    <w:p w14:paraId="2141A8AB" w14:textId="2A49A4A4" w:rsidR="0000194C" w:rsidRPr="001B32F3" w:rsidRDefault="00C8077B" w:rsidP="001B32F3">
      <w:pPr>
        <w:spacing w:line="360" w:lineRule="auto"/>
        <w:ind w:firstLine="720"/>
        <w:rPr>
          <w:rFonts w:cstheme="minorHAnsi"/>
          <w:sz w:val="24"/>
          <w:szCs w:val="24"/>
        </w:rPr>
      </w:pPr>
      <w:r>
        <w:rPr>
          <w:rFonts w:cstheme="minorHAnsi"/>
          <w:sz w:val="24"/>
          <w:szCs w:val="24"/>
        </w:rPr>
        <w:t>Returning to soccer</w:t>
      </w:r>
      <w:r w:rsidR="00544095" w:rsidRPr="001B32F3">
        <w:rPr>
          <w:rFonts w:cstheme="minorHAnsi"/>
          <w:sz w:val="24"/>
          <w:szCs w:val="24"/>
        </w:rPr>
        <w:t xml:space="preserve">, </w:t>
      </w:r>
      <w:r w:rsidR="00F72BFC" w:rsidRPr="001B32F3">
        <w:rPr>
          <w:rFonts w:cstheme="minorHAnsi"/>
          <w:sz w:val="24"/>
          <w:szCs w:val="24"/>
        </w:rPr>
        <w:t>T</w:t>
      </w:r>
      <w:r w:rsidR="003B523D" w:rsidRPr="001B32F3">
        <w:rPr>
          <w:rFonts w:cstheme="minorHAnsi"/>
          <w:sz w:val="24"/>
          <w:szCs w:val="24"/>
        </w:rPr>
        <w:t>he Football Association has</w:t>
      </w:r>
      <w:r w:rsidR="00F20300" w:rsidRPr="001B32F3">
        <w:rPr>
          <w:rFonts w:cstheme="minorHAnsi"/>
          <w:sz w:val="24"/>
          <w:szCs w:val="24"/>
        </w:rPr>
        <w:t xml:space="preserve"> admitted there will be no COVID</w:t>
      </w:r>
      <w:r w:rsidR="006F3796">
        <w:rPr>
          <w:rFonts w:cstheme="minorHAnsi"/>
          <w:sz w:val="24"/>
          <w:szCs w:val="24"/>
        </w:rPr>
        <w:t>-19</w:t>
      </w:r>
      <w:r w:rsidR="003B523D" w:rsidRPr="001B32F3">
        <w:rPr>
          <w:rFonts w:cstheme="minorHAnsi"/>
          <w:sz w:val="24"/>
          <w:szCs w:val="24"/>
        </w:rPr>
        <w:t xml:space="preserve"> financial support for women’s teams, and Jonas Baer-Hoffman</w:t>
      </w:r>
      <w:r w:rsidR="00924449">
        <w:rPr>
          <w:rFonts w:cstheme="minorHAnsi"/>
          <w:sz w:val="24"/>
          <w:szCs w:val="24"/>
        </w:rPr>
        <w:t xml:space="preserve"> </w:t>
      </w:r>
      <w:r w:rsidR="00E8709A">
        <w:rPr>
          <w:rFonts w:cstheme="minorHAnsi"/>
          <w:sz w:val="24"/>
          <w:szCs w:val="24"/>
        </w:rPr>
        <w:t>(</w:t>
      </w:r>
      <w:proofErr w:type="spellStart"/>
      <w:r w:rsidR="00E8709A">
        <w:rPr>
          <w:rFonts w:cstheme="minorHAnsi"/>
          <w:sz w:val="24"/>
          <w:szCs w:val="24"/>
        </w:rPr>
        <w:t>Hilborne</w:t>
      </w:r>
      <w:proofErr w:type="spellEnd"/>
      <w:r w:rsidR="008C2C35">
        <w:rPr>
          <w:rFonts w:cstheme="minorHAnsi"/>
          <w:sz w:val="24"/>
          <w:szCs w:val="24"/>
        </w:rPr>
        <w:t>,</w:t>
      </w:r>
      <w:r w:rsidR="00E8709A">
        <w:rPr>
          <w:rFonts w:cstheme="minorHAnsi"/>
          <w:sz w:val="24"/>
          <w:szCs w:val="24"/>
        </w:rPr>
        <w:t xml:space="preserve"> 2020)</w:t>
      </w:r>
      <w:r w:rsidR="003B523D" w:rsidRPr="001B32F3">
        <w:rPr>
          <w:rFonts w:cstheme="minorHAnsi"/>
          <w:sz w:val="24"/>
          <w:szCs w:val="24"/>
        </w:rPr>
        <w:t xml:space="preserve">, General Secretary global professional footballers’ union </w:t>
      </w:r>
      <w:proofErr w:type="spellStart"/>
      <w:r w:rsidR="003B523D" w:rsidRPr="001B32F3">
        <w:rPr>
          <w:rFonts w:cstheme="minorHAnsi"/>
          <w:sz w:val="24"/>
          <w:szCs w:val="24"/>
        </w:rPr>
        <w:t>FIFPro</w:t>
      </w:r>
      <w:proofErr w:type="spellEnd"/>
      <w:r w:rsidR="003B523D" w:rsidRPr="001B32F3">
        <w:rPr>
          <w:rFonts w:cstheme="minorHAnsi"/>
          <w:sz w:val="24"/>
          <w:szCs w:val="24"/>
        </w:rPr>
        <w:t>, has warned</w:t>
      </w:r>
      <w:r w:rsidR="00441B44">
        <w:rPr>
          <w:rFonts w:cstheme="minorHAnsi"/>
          <w:sz w:val="24"/>
          <w:szCs w:val="24"/>
        </w:rPr>
        <w:t xml:space="preserve"> that the pandemic </w:t>
      </w:r>
      <w:r w:rsidR="00441B44">
        <w:rPr>
          <w:rFonts w:cstheme="minorHAnsi"/>
          <w:sz w:val="24"/>
          <w:szCs w:val="24"/>
        </w:rPr>
        <w:lastRenderedPageBreak/>
        <w:t>presents an “almost existential threat”</w:t>
      </w:r>
      <w:r w:rsidR="003B523D" w:rsidRPr="001B32F3">
        <w:rPr>
          <w:rFonts w:cstheme="minorHAnsi"/>
          <w:sz w:val="24"/>
          <w:szCs w:val="24"/>
        </w:rPr>
        <w:t xml:space="preserve"> to the women’s game. </w:t>
      </w:r>
      <w:r w:rsidR="0024249F" w:rsidRPr="001B32F3">
        <w:rPr>
          <w:rFonts w:cstheme="minorHAnsi"/>
          <w:sz w:val="24"/>
          <w:szCs w:val="24"/>
        </w:rPr>
        <w:t xml:space="preserve">If this threat comes to pass, then media coverage is liable to plummet from its already low base, diminishing both input and interest. </w:t>
      </w:r>
      <w:r w:rsidR="0000194C" w:rsidRPr="001B32F3">
        <w:rPr>
          <w:rFonts w:cstheme="minorHAnsi"/>
          <w:sz w:val="24"/>
          <w:szCs w:val="24"/>
        </w:rPr>
        <w:t xml:space="preserve">However, </w:t>
      </w:r>
      <w:r w:rsidR="00544095" w:rsidRPr="001B32F3">
        <w:rPr>
          <w:rFonts w:cstheme="minorHAnsi"/>
          <w:sz w:val="24"/>
          <w:szCs w:val="24"/>
        </w:rPr>
        <w:t xml:space="preserve">Gillen (2021) </w:t>
      </w:r>
      <w:r w:rsidR="006E44A9">
        <w:rPr>
          <w:rFonts w:cstheme="minorHAnsi"/>
          <w:sz w:val="24"/>
          <w:szCs w:val="24"/>
        </w:rPr>
        <w:t>observes</w:t>
      </w:r>
      <w:r w:rsidR="00544095" w:rsidRPr="001B32F3">
        <w:rPr>
          <w:rFonts w:cstheme="minorHAnsi"/>
          <w:sz w:val="24"/>
          <w:szCs w:val="24"/>
        </w:rPr>
        <w:t xml:space="preserve"> that women’s sports has survived the pandemic thus far</w:t>
      </w:r>
      <w:r w:rsidR="006E44A9">
        <w:rPr>
          <w:rFonts w:cstheme="minorHAnsi"/>
          <w:sz w:val="24"/>
          <w:szCs w:val="24"/>
        </w:rPr>
        <w:t>,</w:t>
      </w:r>
      <w:r w:rsidR="00544095" w:rsidRPr="001B32F3">
        <w:rPr>
          <w:rFonts w:cstheme="minorHAnsi"/>
          <w:sz w:val="24"/>
          <w:szCs w:val="24"/>
        </w:rPr>
        <w:t xml:space="preserve"> even though in April </w:t>
      </w:r>
      <w:r w:rsidR="0000194C" w:rsidRPr="001B32F3">
        <w:rPr>
          <w:rFonts w:cstheme="minorHAnsi"/>
          <w:sz w:val="24"/>
          <w:szCs w:val="24"/>
        </w:rPr>
        <w:t xml:space="preserve">of 2020 </w:t>
      </w:r>
      <w:r w:rsidR="00544095" w:rsidRPr="001B32F3">
        <w:rPr>
          <w:rFonts w:cstheme="minorHAnsi"/>
          <w:sz w:val="24"/>
          <w:szCs w:val="24"/>
        </w:rPr>
        <w:t>(early</w:t>
      </w:r>
      <w:r w:rsidR="0000194C" w:rsidRPr="001B32F3">
        <w:rPr>
          <w:rFonts w:cstheme="minorHAnsi"/>
          <w:sz w:val="24"/>
          <w:szCs w:val="24"/>
        </w:rPr>
        <w:t xml:space="preserve"> in the pandemic</w:t>
      </w:r>
      <w:r w:rsidR="00544095" w:rsidRPr="001B32F3">
        <w:rPr>
          <w:rFonts w:cstheme="minorHAnsi"/>
          <w:sz w:val="24"/>
          <w:szCs w:val="24"/>
        </w:rPr>
        <w:t>), the outcome was bleak</w:t>
      </w:r>
      <w:r w:rsidR="006E44A9">
        <w:rPr>
          <w:rFonts w:cstheme="minorHAnsi"/>
          <w:sz w:val="24"/>
          <w:szCs w:val="24"/>
        </w:rPr>
        <w:t>:</w:t>
      </w:r>
      <w:r w:rsidR="00544095" w:rsidRPr="001B32F3">
        <w:rPr>
          <w:rFonts w:cstheme="minorHAnsi"/>
          <w:sz w:val="24"/>
          <w:szCs w:val="24"/>
        </w:rPr>
        <w:t xml:space="preserve"> </w:t>
      </w:r>
    </w:p>
    <w:p w14:paraId="3EE3F9D4" w14:textId="6E1A946E" w:rsidR="0000194C" w:rsidRPr="001B32F3" w:rsidRDefault="00544095" w:rsidP="0000194C">
      <w:pPr>
        <w:spacing w:line="360" w:lineRule="auto"/>
        <w:ind w:left="720"/>
        <w:rPr>
          <w:rFonts w:cstheme="minorHAnsi"/>
          <w:sz w:val="24"/>
          <w:szCs w:val="24"/>
        </w:rPr>
      </w:pPr>
      <w:r w:rsidRPr="001B32F3">
        <w:rPr>
          <w:rFonts w:cstheme="minorHAnsi"/>
          <w:sz w:val="24"/>
          <w:szCs w:val="24"/>
        </w:rPr>
        <w:t>Women’s teams, leagues and competitions have been perennially underfunded and ignored, although there are slight variations between country and sport. The pandemic exposed the already fragile foundations of women’s sport. At a time when clubs and governing bodies were experiencing financial woes and making cuts, the outlook for female</w:t>
      </w:r>
      <w:r w:rsidR="00A22056" w:rsidRPr="001B32F3">
        <w:rPr>
          <w:rFonts w:cstheme="minorHAnsi"/>
          <w:sz w:val="24"/>
          <w:szCs w:val="24"/>
        </w:rPr>
        <w:t xml:space="preserve"> athletes did not look positive</w:t>
      </w:r>
      <w:r w:rsidRPr="001B32F3">
        <w:rPr>
          <w:rFonts w:cstheme="minorHAnsi"/>
          <w:sz w:val="24"/>
          <w:szCs w:val="24"/>
        </w:rPr>
        <w:t xml:space="preserve">. </w:t>
      </w:r>
    </w:p>
    <w:p w14:paraId="3B3A3AC8" w14:textId="40EA36E4" w:rsidR="00544095" w:rsidRPr="001B32F3" w:rsidRDefault="00544095" w:rsidP="0000194C">
      <w:pPr>
        <w:spacing w:line="360" w:lineRule="auto"/>
        <w:rPr>
          <w:rFonts w:cstheme="minorHAnsi"/>
          <w:sz w:val="24"/>
          <w:szCs w:val="24"/>
        </w:rPr>
      </w:pPr>
      <w:r w:rsidRPr="001B32F3">
        <w:rPr>
          <w:rFonts w:cstheme="minorHAnsi"/>
          <w:sz w:val="24"/>
          <w:szCs w:val="24"/>
        </w:rPr>
        <w:t>Gillen claims that the pandemic created opportunities for women’s sport</w:t>
      </w:r>
      <w:r w:rsidR="00804963" w:rsidRPr="001B32F3">
        <w:rPr>
          <w:rFonts w:cstheme="minorHAnsi"/>
          <w:sz w:val="24"/>
          <w:szCs w:val="24"/>
        </w:rPr>
        <w:t>,</w:t>
      </w:r>
      <w:r w:rsidRPr="001B32F3">
        <w:rPr>
          <w:rFonts w:cstheme="minorHAnsi"/>
          <w:sz w:val="24"/>
          <w:szCs w:val="24"/>
        </w:rPr>
        <w:t xml:space="preserve"> like the National Women’s Soccer League (NWSL) Challenge Cup that took place in the USA in June and July 2020. </w:t>
      </w:r>
      <w:r w:rsidR="00F72BFC" w:rsidRPr="001B32F3">
        <w:rPr>
          <w:rFonts w:cstheme="minorHAnsi"/>
          <w:sz w:val="24"/>
          <w:szCs w:val="24"/>
        </w:rPr>
        <w:t>However, d</w:t>
      </w:r>
      <w:r w:rsidRPr="001B32F3">
        <w:rPr>
          <w:rFonts w:cstheme="minorHAnsi"/>
          <w:sz w:val="24"/>
          <w:szCs w:val="24"/>
        </w:rPr>
        <w:t>espite the ratings success, there has been little opportunity to play football in the US since</w:t>
      </w:r>
      <w:r w:rsidR="00F72BFC" w:rsidRPr="001B32F3">
        <w:rPr>
          <w:rFonts w:cstheme="minorHAnsi"/>
          <w:sz w:val="24"/>
          <w:szCs w:val="24"/>
        </w:rPr>
        <w:t>,</w:t>
      </w:r>
      <w:r w:rsidRPr="001B32F3">
        <w:rPr>
          <w:rFonts w:cstheme="minorHAnsi"/>
          <w:sz w:val="24"/>
          <w:szCs w:val="24"/>
        </w:rPr>
        <w:t xml:space="preserve"> and players moved to Europe.</w:t>
      </w:r>
      <w:r w:rsidR="00057A52">
        <w:rPr>
          <w:rFonts w:cstheme="minorHAnsi"/>
          <w:sz w:val="24"/>
          <w:szCs w:val="24"/>
        </w:rPr>
        <w:t xml:space="preserve"> </w:t>
      </w:r>
      <w:r w:rsidR="00FF6BF1" w:rsidRPr="00FA35B9">
        <w:rPr>
          <w:rFonts w:cstheme="minorHAnsi"/>
          <w:sz w:val="24"/>
          <w:szCs w:val="24"/>
        </w:rPr>
        <w:t>T</w:t>
      </w:r>
      <w:r w:rsidR="00057A52" w:rsidRPr="00FA35B9">
        <w:rPr>
          <w:rFonts w:cstheme="minorHAnsi"/>
          <w:sz w:val="24"/>
          <w:szCs w:val="24"/>
        </w:rPr>
        <w:t xml:space="preserve">he USA held the </w:t>
      </w:r>
      <w:r w:rsidR="00057A52" w:rsidRPr="00FA35B9">
        <w:rPr>
          <w:rFonts w:cstheme="minorHAnsi"/>
          <w:i/>
          <w:sz w:val="24"/>
          <w:szCs w:val="24"/>
        </w:rPr>
        <w:t>She Believes Cup</w:t>
      </w:r>
      <w:r w:rsidR="00057A52" w:rsidRPr="00FA35B9">
        <w:rPr>
          <w:rFonts w:cstheme="minorHAnsi"/>
          <w:sz w:val="24"/>
          <w:szCs w:val="24"/>
        </w:rPr>
        <w:t xml:space="preserve"> </w:t>
      </w:r>
      <w:r w:rsidR="008B3BF1" w:rsidRPr="00FA35B9">
        <w:rPr>
          <w:rFonts w:cstheme="minorHAnsi"/>
          <w:sz w:val="24"/>
          <w:szCs w:val="24"/>
        </w:rPr>
        <w:t xml:space="preserve">in </w:t>
      </w:r>
      <w:r w:rsidR="00057A52" w:rsidRPr="00FA35B9">
        <w:rPr>
          <w:rFonts w:cstheme="minorHAnsi"/>
          <w:sz w:val="24"/>
          <w:szCs w:val="24"/>
        </w:rPr>
        <w:t>February 2021, but it is too early to assess its legacy</w:t>
      </w:r>
      <w:r w:rsidR="006F3796">
        <w:rPr>
          <w:rFonts w:cstheme="minorHAnsi"/>
          <w:sz w:val="24"/>
          <w:szCs w:val="24"/>
        </w:rPr>
        <w:t xml:space="preserve"> </w:t>
      </w:r>
      <w:r w:rsidR="00327816">
        <w:rPr>
          <w:rFonts w:cstheme="minorHAnsi"/>
          <w:sz w:val="24"/>
          <w:szCs w:val="24"/>
        </w:rPr>
        <w:t>(US Soccer, 2021)</w:t>
      </w:r>
      <w:r w:rsidR="006F3796">
        <w:rPr>
          <w:rFonts w:cstheme="minorHAnsi"/>
          <w:sz w:val="24"/>
          <w:szCs w:val="24"/>
        </w:rPr>
        <w:t>.</w:t>
      </w:r>
      <w:r w:rsidRPr="001B32F3">
        <w:rPr>
          <w:rFonts w:cstheme="minorHAnsi"/>
          <w:sz w:val="24"/>
          <w:szCs w:val="24"/>
        </w:rPr>
        <w:t xml:space="preserve"> There have been some gender gains</w:t>
      </w:r>
      <w:r w:rsidR="00F625C8">
        <w:rPr>
          <w:rFonts w:cstheme="minorHAnsi"/>
          <w:sz w:val="24"/>
          <w:szCs w:val="24"/>
        </w:rPr>
        <w:t>,</w:t>
      </w:r>
      <w:r w:rsidRPr="001B32F3">
        <w:rPr>
          <w:rFonts w:cstheme="minorHAnsi"/>
          <w:sz w:val="24"/>
          <w:szCs w:val="24"/>
        </w:rPr>
        <w:t xml:space="preserve"> like the IOC claiming gender equality for the 2024 Olympic Games</w:t>
      </w:r>
      <w:r w:rsidR="00F72BFC" w:rsidRPr="001B32F3">
        <w:rPr>
          <w:rFonts w:cstheme="minorHAnsi"/>
          <w:sz w:val="24"/>
          <w:szCs w:val="24"/>
        </w:rPr>
        <w:t>.</w:t>
      </w:r>
      <w:r w:rsidRPr="001B32F3">
        <w:rPr>
          <w:rFonts w:cstheme="minorHAnsi"/>
          <w:sz w:val="24"/>
          <w:szCs w:val="24"/>
        </w:rPr>
        <w:t xml:space="preserve"> </w:t>
      </w:r>
      <w:r w:rsidR="00F72BFC" w:rsidRPr="001B32F3">
        <w:rPr>
          <w:rFonts w:cstheme="minorHAnsi"/>
          <w:sz w:val="24"/>
          <w:szCs w:val="24"/>
        </w:rPr>
        <w:t>H</w:t>
      </w:r>
      <w:r w:rsidRPr="001B32F3">
        <w:rPr>
          <w:rFonts w:cstheme="minorHAnsi"/>
          <w:sz w:val="24"/>
          <w:szCs w:val="24"/>
        </w:rPr>
        <w:t xml:space="preserve">owever, such statements are mere promises at this stage, and until put into action </w:t>
      </w:r>
      <w:r w:rsidR="00221E3C" w:rsidRPr="001B32F3">
        <w:rPr>
          <w:rFonts w:cstheme="minorHAnsi"/>
          <w:sz w:val="24"/>
          <w:szCs w:val="24"/>
        </w:rPr>
        <w:t xml:space="preserve">remain </w:t>
      </w:r>
      <w:r w:rsidR="00AA0A4B">
        <w:rPr>
          <w:rFonts w:cstheme="minorHAnsi"/>
          <w:sz w:val="24"/>
          <w:szCs w:val="24"/>
        </w:rPr>
        <w:t>that</w:t>
      </w:r>
      <w:r w:rsidR="00221E3C" w:rsidRPr="001B32F3">
        <w:rPr>
          <w:rFonts w:cstheme="minorHAnsi"/>
          <w:sz w:val="24"/>
          <w:szCs w:val="24"/>
        </w:rPr>
        <w:t xml:space="preserve">. </w:t>
      </w:r>
    </w:p>
    <w:p w14:paraId="2F7F935A" w14:textId="25165FB5" w:rsidR="00E27AEE" w:rsidRPr="001B32F3" w:rsidRDefault="003B523D" w:rsidP="00630930">
      <w:pPr>
        <w:spacing w:line="360" w:lineRule="auto"/>
        <w:ind w:firstLine="720"/>
        <w:rPr>
          <w:rFonts w:cstheme="minorHAnsi"/>
          <w:sz w:val="24"/>
          <w:szCs w:val="24"/>
        </w:rPr>
      </w:pPr>
      <w:proofErr w:type="spellStart"/>
      <w:r w:rsidRPr="001B32F3">
        <w:rPr>
          <w:rFonts w:cstheme="minorHAnsi"/>
          <w:sz w:val="24"/>
          <w:szCs w:val="24"/>
        </w:rPr>
        <w:t>Hilborne</w:t>
      </w:r>
      <w:proofErr w:type="spellEnd"/>
      <w:r w:rsidRPr="001B32F3">
        <w:rPr>
          <w:rFonts w:cstheme="minorHAnsi"/>
          <w:sz w:val="24"/>
          <w:szCs w:val="24"/>
        </w:rPr>
        <w:t xml:space="preserve"> (2020) notes that sports which are traditionally for women and girls are not invulnerable either. </w:t>
      </w:r>
      <w:r w:rsidR="0024249F" w:rsidRPr="001B32F3">
        <w:rPr>
          <w:rFonts w:cstheme="minorHAnsi"/>
          <w:sz w:val="24"/>
          <w:szCs w:val="24"/>
        </w:rPr>
        <w:t>England Netba</w:t>
      </w:r>
      <w:r w:rsidR="009B49EB">
        <w:rPr>
          <w:rFonts w:cstheme="minorHAnsi"/>
          <w:sz w:val="24"/>
          <w:szCs w:val="24"/>
        </w:rPr>
        <w:t>ll has admitted to a future of “considerable financial pressure”</w:t>
      </w:r>
      <w:r w:rsidR="0024249F" w:rsidRPr="001B32F3">
        <w:rPr>
          <w:rFonts w:cstheme="minorHAnsi"/>
          <w:sz w:val="24"/>
          <w:szCs w:val="24"/>
        </w:rPr>
        <w:t xml:space="preserve"> as teams in the Vitality Netball </w:t>
      </w:r>
      <w:proofErr w:type="spellStart"/>
      <w:r w:rsidR="0024249F" w:rsidRPr="001B32F3">
        <w:rPr>
          <w:rFonts w:cstheme="minorHAnsi"/>
          <w:sz w:val="24"/>
          <w:szCs w:val="24"/>
        </w:rPr>
        <w:t>Superleague</w:t>
      </w:r>
      <w:proofErr w:type="spellEnd"/>
      <w:r w:rsidR="0024249F" w:rsidRPr="001B32F3">
        <w:rPr>
          <w:rFonts w:cstheme="minorHAnsi"/>
          <w:sz w:val="24"/>
          <w:szCs w:val="24"/>
        </w:rPr>
        <w:t xml:space="preserve"> prepared in the Spring of 2020 to put staff on furlough. </w:t>
      </w:r>
      <w:r w:rsidR="00E27AEE" w:rsidRPr="001B32F3">
        <w:rPr>
          <w:rFonts w:cstheme="minorHAnsi"/>
          <w:sz w:val="24"/>
          <w:szCs w:val="24"/>
        </w:rPr>
        <w:t xml:space="preserve">The preceding examples </w:t>
      </w:r>
      <w:r w:rsidR="009B49EB">
        <w:rPr>
          <w:rFonts w:cstheme="minorHAnsi"/>
          <w:sz w:val="24"/>
          <w:szCs w:val="24"/>
        </w:rPr>
        <w:t xml:space="preserve">evidence </w:t>
      </w:r>
      <w:proofErr w:type="spellStart"/>
      <w:r w:rsidR="009B49EB">
        <w:rPr>
          <w:rFonts w:cstheme="minorHAnsi"/>
          <w:sz w:val="24"/>
          <w:szCs w:val="24"/>
        </w:rPr>
        <w:t>Ventras</w:t>
      </w:r>
      <w:proofErr w:type="spellEnd"/>
      <w:r w:rsidR="009B49EB">
        <w:rPr>
          <w:rFonts w:cstheme="minorHAnsi"/>
          <w:sz w:val="24"/>
          <w:szCs w:val="24"/>
        </w:rPr>
        <w:t>’ counsel that “</w:t>
      </w:r>
      <w:r w:rsidR="00E27AEE" w:rsidRPr="001B32F3">
        <w:rPr>
          <w:rFonts w:cstheme="minorHAnsi"/>
          <w:sz w:val="24"/>
          <w:szCs w:val="24"/>
          <w:shd w:val="clear" w:color="auto" w:fill="FFFFFF"/>
        </w:rPr>
        <w:t>It's the women's leagues and female athletes who, without our attention, are much more at risk of not being able t</w:t>
      </w:r>
      <w:r w:rsidR="00057A52">
        <w:rPr>
          <w:rFonts w:cstheme="minorHAnsi"/>
          <w:sz w:val="24"/>
          <w:szCs w:val="24"/>
          <w:shd w:val="clear" w:color="auto" w:fill="FFFFFF"/>
        </w:rPr>
        <w:t>o pick up where things left off</w:t>
      </w:r>
      <w:r w:rsidR="009B49EB">
        <w:rPr>
          <w:rFonts w:cstheme="minorHAnsi"/>
          <w:sz w:val="24"/>
          <w:szCs w:val="24"/>
          <w:shd w:val="clear" w:color="auto" w:fill="FFFFFF"/>
        </w:rPr>
        <w:t>”</w:t>
      </w:r>
      <w:r w:rsidR="00E27AEE" w:rsidRPr="001B32F3">
        <w:rPr>
          <w:rFonts w:cstheme="minorHAnsi"/>
          <w:sz w:val="24"/>
          <w:szCs w:val="24"/>
          <w:shd w:val="clear" w:color="auto" w:fill="FFFFFF"/>
        </w:rPr>
        <w:t xml:space="preserve"> </w:t>
      </w:r>
      <w:r w:rsidR="00057A52" w:rsidRPr="001B32F3">
        <w:rPr>
          <w:rFonts w:cstheme="minorHAnsi"/>
          <w:sz w:val="24"/>
          <w:szCs w:val="24"/>
        </w:rPr>
        <w:t>(</w:t>
      </w:r>
      <w:proofErr w:type="spellStart"/>
      <w:r w:rsidR="00057A52" w:rsidRPr="001B32F3">
        <w:rPr>
          <w:rFonts w:cstheme="minorHAnsi"/>
          <w:sz w:val="24"/>
          <w:szCs w:val="24"/>
          <w:shd w:val="clear" w:color="auto" w:fill="FFFFFF"/>
        </w:rPr>
        <w:t>Pickman</w:t>
      </w:r>
      <w:proofErr w:type="spellEnd"/>
      <w:r w:rsidR="00057A52" w:rsidRPr="001B32F3">
        <w:rPr>
          <w:rFonts w:cstheme="minorHAnsi"/>
          <w:sz w:val="24"/>
          <w:szCs w:val="24"/>
        </w:rPr>
        <w:t>, 2020)</w:t>
      </w:r>
      <w:r w:rsidR="00057A52">
        <w:rPr>
          <w:rFonts w:cstheme="minorHAnsi"/>
          <w:sz w:val="24"/>
          <w:szCs w:val="24"/>
        </w:rPr>
        <w:t>.</w:t>
      </w:r>
    </w:p>
    <w:p w14:paraId="06EA2EA9" w14:textId="019B3EF1" w:rsidR="0024249F" w:rsidRPr="001B32F3" w:rsidRDefault="000B03AC" w:rsidP="00630930">
      <w:pPr>
        <w:spacing w:line="360" w:lineRule="auto"/>
        <w:ind w:firstLine="720"/>
        <w:rPr>
          <w:rFonts w:cstheme="minorHAnsi"/>
          <w:sz w:val="24"/>
          <w:szCs w:val="24"/>
        </w:rPr>
      </w:pPr>
      <w:r w:rsidRPr="001B32F3">
        <w:rPr>
          <w:rFonts w:cstheme="minorHAnsi"/>
          <w:sz w:val="24"/>
          <w:szCs w:val="24"/>
        </w:rPr>
        <w:t xml:space="preserve">The upshot of economic imbalance is felt for individual athletes too. </w:t>
      </w:r>
      <w:proofErr w:type="spellStart"/>
      <w:r w:rsidRPr="001B32F3">
        <w:rPr>
          <w:rFonts w:cstheme="minorHAnsi"/>
          <w:sz w:val="24"/>
          <w:szCs w:val="24"/>
        </w:rPr>
        <w:t>Hilborne</w:t>
      </w:r>
      <w:proofErr w:type="spellEnd"/>
      <w:r w:rsidRPr="001B32F3">
        <w:rPr>
          <w:rFonts w:cstheme="minorHAnsi"/>
          <w:sz w:val="24"/>
          <w:szCs w:val="24"/>
        </w:rPr>
        <w:t xml:space="preserve"> (2020) notes that Welsh international footballer Angharad James was stopped by the police for training in a local park, despite following exercise and social distancing guidelines. Were </w:t>
      </w:r>
      <w:proofErr w:type="gramStart"/>
      <w:r w:rsidRPr="001B32F3">
        <w:rPr>
          <w:rFonts w:cstheme="minorHAnsi"/>
          <w:sz w:val="24"/>
          <w:szCs w:val="24"/>
        </w:rPr>
        <w:t>it</w:t>
      </w:r>
      <w:proofErr w:type="gramEnd"/>
      <w:r w:rsidRPr="001B32F3">
        <w:rPr>
          <w:rFonts w:cstheme="minorHAnsi"/>
          <w:sz w:val="24"/>
          <w:szCs w:val="24"/>
        </w:rPr>
        <w:t xml:space="preserve"> Gareth Bale (say), no</w:t>
      </w:r>
      <w:r w:rsidR="0040259A">
        <w:rPr>
          <w:rFonts w:cstheme="minorHAnsi"/>
          <w:sz w:val="24"/>
          <w:szCs w:val="24"/>
        </w:rPr>
        <w:t>t only would the police recogniz</w:t>
      </w:r>
      <w:r w:rsidRPr="001B32F3">
        <w:rPr>
          <w:rFonts w:cstheme="minorHAnsi"/>
          <w:sz w:val="24"/>
          <w:szCs w:val="24"/>
        </w:rPr>
        <w:t xml:space="preserve">e him, but he would be highly unlikely to be in the local park, as his money would allow him a home gym or he would be couriered equipment by his club. </w:t>
      </w:r>
    </w:p>
    <w:p w14:paraId="61FBA25D" w14:textId="2BA8AB4F" w:rsidR="007A62A0" w:rsidRPr="001B32F3" w:rsidRDefault="0024249F" w:rsidP="00630930">
      <w:pPr>
        <w:spacing w:line="360" w:lineRule="auto"/>
        <w:ind w:firstLine="720"/>
        <w:rPr>
          <w:rFonts w:cstheme="minorHAnsi"/>
          <w:sz w:val="24"/>
          <w:szCs w:val="24"/>
        </w:rPr>
      </w:pPr>
      <w:r w:rsidRPr="001B32F3">
        <w:rPr>
          <w:rFonts w:cstheme="minorHAnsi"/>
          <w:sz w:val="24"/>
          <w:szCs w:val="24"/>
        </w:rPr>
        <w:lastRenderedPageBreak/>
        <w:t xml:space="preserve"> </w:t>
      </w:r>
      <w:proofErr w:type="spellStart"/>
      <w:r w:rsidR="003669B0" w:rsidRPr="001B32F3">
        <w:rPr>
          <w:rFonts w:cstheme="minorHAnsi"/>
          <w:sz w:val="24"/>
          <w:szCs w:val="24"/>
        </w:rPr>
        <w:t>Cavallero</w:t>
      </w:r>
      <w:proofErr w:type="spellEnd"/>
      <w:r w:rsidR="003669B0" w:rsidRPr="001B32F3">
        <w:rPr>
          <w:rFonts w:cstheme="minorHAnsi"/>
          <w:sz w:val="24"/>
          <w:szCs w:val="24"/>
        </w:rPr>
        <w:t xml:space="preserve"> and Gago (2020</w:t>
      </w:r>
      <w:r w:rsidR="007E6DDE">
        <w:rPr>
          <w:rFonts w:cstheme="minorHAnsi"/>
          <w:sz w:val="24"/>
          <w:szCs w:val="24"/>
        </w:rPr>
        <w:t>, 4</w:t>
      </w:r>
      <w:r w:rsidR="003669B0" w:rsidRPr="001B32F3">
        <w:rPr>
          <w:rFonts w:cstheme="minorHAnsi"/>
          <w:sz w:val="24"/>
          <w:szCs w:val="24"/>
        </w:rPr>
        <w:t>)</w:t>
      </w:r>
      <w:r w:rsidR="00275696" w:rsidRPr="001B32F3">
        <w:rPr>
          <w:rFonts w:cstheme="minorHAnsi"/>
          <w:sz w:val="24"/>
          <w:szCs w:val="24"/>
        </w:rPr>
        <w:t>, echoing Marxist Feminist insight,</w:t>
      </w:r>
      <w:r w:rsidR="003669B0" w:rsidRPr="001B32F3">
        <w:rPr>
          <w:rFonts w:cstheme="minorHAnsi"/>
          <w:sz w:val="24"/>
          <w:szCs w:val="24"/>
        </w:rPr>
        <w:t xml:space="preserve"> wrote how as a result of COVID-19, </w:t>
      </w:r>
      <w:r w:rsidR="006F3796">
        <w:rPr>
          <w:rFonts w:cstheme="minorHAnsi"/>
          <w:sz w:val="24"/>
          <w:szCs w:val="24"/>
        </w:rPr>
        <w:t xml:space="preserve">the politicization of domestic </w:t>
      </w:r>
      <w:proofErr w:type="spellStart"/>
      <w:r w:rsidR="006F3796">
        <w:rPr>
          <w:rFonts w:cstheme="minorHAnsi"/>
          <w:sz w:val="24"/>
          <w:szCs w:val="24"/>
        </w:rPr>
        <w:t>labor</w:t>
      </w:r>
      <w:proofErr w:type="spellEnd"/>
      <w:r w:rsidR="006F3796">
        <w:rPr>
          <w:rFonts w:cstheme="minorHAnsi"/>
          <w:sz w:val="24"/>
          <w:szCs w:val="24"/>
        </w:rPr>
        <w:t xml:space="preserve"> has </w:t>
      </w:r>
      <w:r w:rsidR="00002BD8">
        <w:rPr>
          <w:rFonts w:cstheme="minorHAnsi"/>
          <w:sz w:val="24"/>
          <w:szCs w:val="24"/>
        </w:rPr>
        <w:t>been emphasized</w:t>
      </w:r>
      <w:r w:rsidR="00717D1E" w:rsidRPr="001B32F3">
        <w:rPr>
          <w:rFonts w:cstheme="minorHAnsi"/>
          <w:sz w:val="24"/>
          <w:szCs w:val="24"/>
        </w:rPr>
        <w:t>:</w:t>
      </w:r>
      <w:r w:rsidR="00EE7607" w:rsidRPr="001B32F3">
        <w:rPr>
          <w:rFonts w:cstheme="minorHAnsi"/>
          <w:sz w:val="24"/>
          <w:szCs w:val="24"/>
        </w:rPr>
        <w:t xml:space="preserve"> </w:t>
      </w:r>
      <w:r w:rsidR="009B49EB">
        <w:rPr>
          <w:rFonts w:cstheme="minorHAnsi"/>
          <w:sz w:val="24"/>
          <w:szCs w:val="24"/>
        </w:rPr>
        <w:t>“</w:t>
      </w:r>
      <w:r w:rsidR="00EE7607" w:rsidRPr="001B32F3">
        <w:rPr>
          <w:rFonts w:cstheme="minorHAnsi"/>
          <w:sz w:val="24"/>
          <w:szCs w:val="24"/>
        </w:rPr>
        <w:t>The quarantine amplifies the scene of social reproduction: that is, it renders visible the infrastructure that sustains collective life and the precarity that it produces.</w:t>
      </w:r>
      <w:r w:rsidR="009B49EB">
        <w:rPr>
          <w:rFonts w:cstheme="minorHAnsi"/>
          <w:sz w:val="24"/>
          <w:szCs w:val="24"/>
        </w:rPr>
        <w:t>”</w:t>
      </w:r>
      <w:r w:rsidR="009D57D4">
        <w:rPr>
          <w:rFonts w:cstheme="minorHAnsi"/>
          <w:sz w:val="24"/>
          <w:szCs w:val="24"/>
        </w:rPr>
        <w:t xml:space="preserve"> </w:t>
      </w:r>
      <w:r w:rsidR="00A92353">
        <w:rPr>
          <w:rFonts w:cstheme="minorHAnsi"/>
          <w:sz w:val="24"/>
          <w:szCs w:val="24"/>
        </w:rPr>
        <w:t xml:space="preserve">Consider </w:t>
      </w:r>
      <w:r w:rsidR="003669B0" w:rsidRPr="001B32F3">
        <w:rPr>
          <w:rFonts w:cstheme="minorHAnsi"/>
          <w:sz w:val="24"/>
          <w:szCs w:val="24"/>
        </w:rPr>
        <w:t xml:space="preserve">the </w:t>
      </w:r>
      <w:r w:rsidR="009D57D4">
        <w:rPr>
          <w:rFonts w:cstheme="minorHAnsi"/>
          <w:sz w:val="24"/>
          <w:szCs w:val="24"/>
        </w:rPr>
        <w:t>(men’s</w:t>
      </w:r>
      <w:r w:rsidR="007D61F6">
        <w:rPr>
          <w:rFonts w:cstheme="minorHAnsi"/>
          <w:sz w:val="24"/>
          <w:szCs w:val="24"/>
        </w:rPr>
        <w:t xml:space="preserve">) </w:t>
      </w:r>
      <w:r w:rsidR="003669B0" w:rsidRPr="001B32F3">
        <w:rPr>
          <w:rFonts w:cstheme="minorHAnsi"/>
          <w:sz w:val="24"/>
          <w:szCs w:val="24"/>
        </w:rPr>
        <w:t>National Basketball Association (NBA) and Women’s National Basketball Association (WNBA)</w:t>
      </w:r>
      <w:r w:rsidR="0000194C" w:rsidRPr="001B32F3">
        <w:rPr>
          <w:rFonts w:cstheme="minorHAnsi"/>
          <w:sz w:val="24"/>
          <w:szCs w:val="24"/>
        </w:rPr>
        <w:t xml:space="preserve"> bubbles </w:t>
      </w:r>
      <w:r w:rsidR="00A92353">
        <w:rPr>
          <w:rFonts w:cstheme="minorHAnsi"/>
          <w:sz w:val="24"/>
          <w:szCs w:val="24"/>
        </w:rPr>
        <w:t>in the</w:t>
      </w:r>
      <w:r w:rsidR="00EF2137">
        <w:rPr>
          <w:rFonts w:cstheme="minorHAnsi"/>
          <w:sz w:val="24"/>
          <w:szCs w:val="24"/>
        </w:rPr>
        <w:t xml:space="preserve"> lockdown</w:t>
      </w:r>
      <w:r w:rsidR="003669B0" w:rsidRPr="001B32F3">
        <w:rPr>
          <w:rFonts w:cstheme="minorHAnsi"/>
          <w:sz w:val="24"/>
          <w:szCs w:val="24"/>
        </w:rPr>
        <w:t xml:space="preserve"> summer</w:t>
      </w:r>
      <w:r w:rsidR="00A92353">
        <w:rPr>
          <w:rFonts w:cstheme="minorHAnsi"/>
          <w:sz w:val="24"/>
          <w:szCs w:val="24"/>
        </w:rPr>
        <w:t xml:space="preserve"> of 2020</w:t>
      </w:r>
      <w:r w:rsidR="003669B0" w:rsidRPr="001B32F3">
        <w:rPr>
          <w:rFonts w:cstheme="minorHAnsi"/>
          <w:sz w:val="24"/>
          <w:szCs w:val="24"/>
        </w:rPr>
        <w:t>.</w:t>
      </w:r>
      <w:r w:rsidR="002B6207" w:rsidRPr="001B32F3">
        <w:rPr>
          <w:rFonts w:cstheme="minorHAnsi"/>
          <w:sz w:val="24"/>
          <w:szCs w:val="24"/>
        </w:rPr>
        <w:t xml:space="preserve"> </w:t>
      </w:r>
      <w:r w:rsidR="007D61F6">
        <w:rPr>
          <w:rFonts w:cstheme="minorHAnsi"/>
          <w:sz w:val="24"/>
          <w:szCs w:val="24"/>
        </w:rPr>
        <w:t>T</w:t>
      </w:r>
      <w:r w:rsidR="003669B0" w:rsidRPr="001B32F3">
        <w:rPr>
          <w:rFonts w:cstheme="minorHAnsi"/>
          <w:sz w:val="24"/>
          <w:szCs w:val="24"/>
        </w:rPr>
        <w:t xml:space="preserve">he women basketball </w:t>
      </w:r>
      <w:r w:rsidR="007D61F6">
        <w:rPr>
          <w:rFonts w:cstheme="minorHAnsi"/>
          <w:sz w:val="24"/>
          <w:szCs w:val="24"/>
        </w:rPr>
        <w:t>player</w:t>
      </w:r>
      <w:r w:rsidR="003669B0" w:rsidRPr="001B32F3">
        <w:rPr>
          <w:rFonts w:cstheme="minorHAnsi"/>
          <w:sz w:val="24"/>
          <w:szCs w:val="24"/>
        </w:rPr>
        <w:t>s brought their children to the bubble and had to manage care</w:t>
      </w:r>
      <w:r w:rsidR="000D3466">
        <w:rPr>
          <w:rFonts w:cstheme="minorHAnsi"/>
          <w:sz w:val="24"/>
          <w:szCs w:val="24"/>
        </w:rPr>
        <w:t xml:space="preserve"> and</w:t>
      </w:r>
      <w:r w:rsidR="003669B0" w:rsidRPr="001B32F3">
        <w:rPr>
          <w:rFonts w:cstheme="minorHAnsi"/>
          <w:sz w:val="24"/>
          <w:szCs w:val="24"/>
        </w:rPr>
        <w:t xml:space="preserve"> online schooling while competing for a championship.</w:t>
      </w:r>
      <w:r w:rsidR="0094518C" w:rsidRPr="001B32F3">
        <w:rPr>
          <w:rFonts w:cstheme="minorHAnsi"/>
          <w:sz w:val="24"/>
          <w:szCs w:val="24"/>
        </w:rPr>
        <w:t xml:space="preserve"> Children were not allowed in the NBA Bubble until the final week</w:t>
      </w:r>
      <w:r w:rsidR="0000194C" w:rsidRPr="001B32F3">
        <w:rPr>
          <w:rFonts w:cstheme="minorHAnsi"/>
          <w:sz w:val="24"/>
          <w:szCs w:val="24"/>
        </w:rPr>
        <w:t>s</w:t>
      </w:r>
      <w:r w:rsidR="0094518C" w:rsidRPr="001B32F3">
        <w:rPr>
          <w:rFonts w:cstheme="minorHAnsi"/>
          <w:sz w:val="24"/>
          <w:szCs w:val="24"/>
        </w:rPr>
        <w:t>. A</w:t>
      </w:r>
      <w:r w:rsidR="003E6A75">
        <w:rPr>
          <w:rFonts w:cstheme="minorHAnsi"/>
          <w:sz w:val="24"/>
          <w:szCs w:val="24"/>
        </w:rPr>
        <w:t>s</w:t>
      </w:r>
      <w:r w:rsidR="0094518C" w:rsidRPr="001B32F3">
        <w:rPr>
          <w:rFonts w:cstheme="minorHAnsi"/>
          <w:sz w:val="24"/>
          <w:szCs w:val="24"/>
        </w:rPr>
        <w:t xml:space="preserve"> journalist Hensley-</w:t>
      </w:r>
      <w:proofErr w:type="spellStart"/>
      <w:r w:rsidR="0094518C" w:rsidRPr="001B32F3">
        <w:rPr>
          <w:rFonts w:cstheme="minorHAnsi"/>
          <w:sz w:val="24"/>
          <w:szCs w:val="24"/>
        </w:rPr>
        <w:t>Clansey</w:t>
      </w:r>
      <w:proofErr w:type="spellEnd"/>
      <w:r w:rsidR="0094518C" w:rsidRPr="001B32F3">
        <w:rPr>
          <w:rFonts w:cstheme="minorHAnsi"/>
          <w:sz w:val="24"/>
          <w:szCs w:val="24"/>
        </w:rPr>
        <w:t xml:space="preserve"> (2020)</w:t>
      </w:r>
      <w:r w:rsidR="003E6A75">
        <w:rPr>
          <w:rFonts w:cstheme="minorHAnsi"/>
          <w:sz w:val="24"/>
          <w:szCs w:val="24"/>
        </w:rPr>
        <w:t xml:space="preserve"> puts it, </w:t>
      </w:r>
      <w:r w:rsidR="0094518C" w:rsidRPr="001B32F3">
        <w:rPr>
          <w:rFonts w:cstheme="minorHAnsi"/>
          <w:sz w:val="24"/>
          <w:szCs w:val="24"/>
        </w:rPr>
        <w:t xml:space="preserve"> </w:t>
      </w:r>
    </w:p>
    <w:p w14:paraId="5CDA497A" w14:textId="3323A231" w:rsidR="0094518C" w:rsidRPr="001B32F3" w:rsidRDefault="0094518C" w:rsidP="0094518C">
      <w:pPr>
        <w:spacing w:line="360" w:lineRule="auto"/>
        <w:ind w:left="720"/>
        <w:rPr>
          <w:rFonts w:cstheme="minorHAnsi"/>
          <w:sz w:val="24"/>
          <w:szCs w:val="24"/>
          <w:shd w:val="clear" w:color="auto" w:fill="FFFFFF"/>
        </w:rPr>
      </w:pPr>
      <w:r w:rsidRPr="001B32F3">
        <w:rPr>
          <w:rFonts w:cstheme="minorHAnsi"/>
          <w:sz w:val="24"/>
          <w:szCs w:val="24"/>
          <w:shd w:val="clear" w:color="auto" w:fill="FFFFFF"/>
        </w:rPr>
        <w:t xml:space="preserve">Children and families are not allowed in men’s league bubbles, partly out of concerns over the size of the operation and its cost. But those decisions, and the different ones in women’s leagues, also </w:t>
      </w:r>
      <w:proofErr w:type="gramStart"/>
      <w:r w:rsidRPr="001B32F3">
        <w:rPr>
          <w:rFonts w:cstheme="minorHAnsi"/>
          <w:sz w:val="24"/>
          <w:szCs w:val="24"/>
          <w:shd w:val="clear" w:color="auto" w:fill="FFFFFF"/>
        </w:rPr>
        <w:t>are a reflection of</w:t>
      </w:r>
      <w:proofErr w:type="gramEnd"/>
      <w:r w:rsidRPr="001B32F3">
        <w:rPr>
          <w:rFonts w:cstheme="minorHAnsi"/>
          <w:sz w:val="24"/>
          <w:szCs w:val="24"/>
          <w:shd w:val="clear" w:color="auto" w:fill="FFFFFF"/>
        </w:rPr>
        <w:t xml:space="preserve"> how American society largely treats child-rearing as the responsibility of women</w:t>
      </w:r>
      <w:r w:rsidR="0007414C">
        <w:rPr>
          <w:rFonts w:cstheme="minorHAnsi"/>
          <w:sz w:val="24"/>
          <w:szCs w:val="24"/>
          <w:shd w:val="clear" w:color="auto" w:fill="FFFFFF"/>
        </w:rPr>
        <w:t>,</w:t>
      </w:r>
      <w:r w:rsidRPr="001B32F3">
        <w:rPr>
          <w:rFonts w:cstheme="minorHAnsi"/>
          <w:sz w:val="24"/>
          <w:szCs w:val="24"/>
          <w:shd w:val="clear" w:color="auto" w:fill="FFFFFF"/>
        </w:rPr>
        <w:t xml:space="preserve"> even as the workload takes a toll on their careers and mental health.</w:t>
      </w:r>
    </w:p>
    <w:p w14:paraId="4CA1714A" w14:textId="2A553CA2" w:rsidR="0094518C" w:rsidRDefault="0094518C" w:rsidP="002A7B1B">
      <w:pPr>
        <w:spacing w:line="360" w:lineRule="auto"/>
        <w:rPr>
          <w:rFonts w:cstheme="minorHAnsi"/>
          <w:sz w:val="24"/>
          <w:szCs w:val="24"/>
        </w:rPr>
      </w:pPr>
      <w:r w:rsidRPr="001B32F3">
        <w:rPr>
          <w:rFonts w:cstheme="minorHAnsi"/>
          <w:sz w:val="24"/>
          <w:szCs w:val="24"/>
          <w:shd w:val="clear" w:color="auto" w:fill="FFFFFF"/>
        </w:rPr>
        <w:t xml:space="preserve">Women athletes juggling childcare and their children’s health and well-being has been amplified during the pandemic, and </w:t>
      </w:r>
      <w:r w:rsidR="0000194C" w:rsidRPr="001B32F3">
        <w:rPr>
          <w:rFonts w:cstheme="minorHAnsi"/>
          <w:sz w:val="24"/>
          <w:szCs w:val="24"/>
          <w:shd w:val="clear" w:color="auto" w:fill="FFFFFF"/>
        </w:rPr>
        <w:t xml:space="preserve">such </w:t>
      </w:r>
      <w:proofErr w:type="spellStart"/>
      <w:r w:rsidR="0000194C" w:rsidRPr="001B32F3">
        <w:rPr>
          <w:rFonts w:cstheme="minorHAnsi"/>
          <w:sz w:val="24"/>
          <w:szCs w:val="24"/>
          <w:shd w:val="clear" w:color="auto" w:fill="FFFFFF"/>
        </w:rPr>
        <w:t>labor</w:t>
      </w:r>
      <w:proofErr w:type="spellEnd"/>
      <w:r w:rsidR="0000194C" w:rsidRPr="001B32F3">
        <w:rPr>
          <w:rFonts w:cstheme="minorHAnsi"/>
          <w:sz w:val="24"/>
          <w:szCs w:val="24"/>
          <w:shd w:val="clear" w:color="auto" w:fill="FFFFFF"/>
        </w:rPr>
        <w:t xml:space="preserve"> has become more visible</w:t>
      </w:r>
      <w:r w:rsidR="00C62B69" w:rsidRPr="001B32F3">
        <w:rPr>
          <w:rFonts w:cstheme="minorHAnsi"/>
          <w:sz w:val="24"/>
          <w:szCs w:val="24"/>
          <w:shd w:val="clear" w:color="auto" w:fill="FFFFFF"/>
        </w:rPr>
        <w:t>,</w:t>
      </w:r>
      <w:r w:rsidR="0000194C" w:rsidRPr="001B32F3">
        <w:rPr>
          <w:rFonts w:cstheme="minorHAnsi"/>
          <w:sz w:val="24"/>
          <w:szCs w:val="24"/>
          <w:shd w:val="clear" w:color="auto" w:fill="FFFFFF"/>
        </w:rPr>
        <w:t xml:space="preserve"> reinforc</w:t>
      </w:r>
      <w:r w:rsidR="00596D09" w:rsidRPr="001B32F3">
        <w:rPr>
          <w:rFonts w:cstheme="minorHAnsi"/>
          <w:sz w:val="24"/>
          <w:szCs w:val="24"/>
          <w:shd w:val="clear" w:color="auto" w:fill="FFFFFF"/>
        </w:rPr>
        <w:t>ing</w:t>
      </w:r>
      <w:r w:rsidR="0000194C" w:rsidRPr="001B32F3">
        <w:rPr>
          <w:rFonts w:cstheme="minorHAnsi"/>
          <w:sz w:val="24"/>
          <w:szCs w:val="24"/>
          <w:shd w:val="clear" w:color="auto" w:fill="FFFFFF"/>
        </w:rPr>
        <w:t xml:space="preserve"> traditional gender expectations.</w:t>
      </w:r>
      <w:r w:rsidR="006550DC" w:rsidRPr="001B32F3">
        <w:rPr>
          <w:rFonts w:cstheme="minorHAnsi"/>
          <w:sz w:val="24"/>
          <w:szCs w:val="24"/>
          <w:shd w:val="clear" w:color="auto" w:fill="FFFFFF"/>
        </w:rPr>
        <w:t xml:space="preserve"> </w:t>
      </w:r>
      <w:r w:rsidR="006550DC" w:rsidRPr="001B32F3">
        <w:rPr>
          <w:rFonts w:cstheme="minorHAnsi"/>
          <w:sz w:val="24"/>
          <w:szCs w:val="24"/>
        </w:rPr>
        <w:t>The asymmetrical arrangements between the women’s and men’s games</w:t>
      </w:r>
      <w:r w:rsidR="006F3796">
        <w:rPr>
          <w:rFonts w:cstheme="minorHAnsi"/>
          <w:sz w:val="24"/>
          <w:szCs w:val="24"/>
        </w:rPr>
        <w:t>—</w:t>
      </w:r>
      <w:r w:rsidR="006550DC" w:rsidRPr="001B32F3">
        <w:rPr>
          <w:rFonts w:cstheme="minorHAnsi"/>
          <w:sz w:val="24"/>
          <w:szCs w:val="24"/>
        </w:rPr>
        <w:t>with children and families not allowed in the men’s league bubble</w:t>
      </w:r>
      <w:r w:rsidR="00890837" w:rsidRPr="001B32F3">
        <w:rPr>
          <w:rFonts w:cstheme="minorHAnsi"/>
          <w:sz w:val="24"/>
          <w:szCs w:val="24"/>
        </w:rPr>
        <w:t xml:space="preserve"> until the final days</w:t>
      </w:r>
      <w:r w:rsidR="006F3796">
        <w:rPr>
          <w:rFonts w:cstheme="minorHAnsi"/>
          <w:sz w:val="24"/>
          <w:szCs w:val="24"/>
        </w:rPr>
        <w:t>—</w:t>
      </w:r>
      <w:r w:rsidR="006550DC" w:rsidRPr="001B32F3">
        <w:rPr>
          <w:rFonts w:cstheme="minorHAnsi"/>
          <w:sz w:val="24"/>
          <w:szCs w:val="24"/>
        </w:rPr>
        <w:t>also provide ideological reinforcement of the preceding notion th</w:t>
      </w:r>
      <w:r w:rsidR="00C23EBA">
        <w:rPr>
          <w:rFonts w:cstheme="minorHAnsi"/>
          <w:sz w:val="24"/>
          <w:szCs w:val="24"/>
        </w:rPr>
        <w:t>at “real”</w:t>
      </w:r>
      <w:r w:rsidR="006550DC" w:rsidRPr="001B32F3">
        <w:rPr>
          <w:rFonts w:cstheme="minorHAnsi"/>
          <w:sz w:val="24"/>
          <w:szCs w:val="24"/>
        </w:rPr>
        <w:t xml:space="preserve"> sport is a male enterprise and women’s equivalents the diminutive versions. The two ideological reinforcements sit together well. </w:t>
      </w:r>
      <w:r w:rsidR="0071156B">
        <w:rPr>
          <w:rFonts w:cstheme="minorHAnsi"/>
          <w:sz w:val="24"/>
          <w:szCs w:val="24"/>
        </w:rPr>
        <w:t xml:space="preserve">At the same time, </w:t>
      </w:r>
      <w:r w:rsidR="00534731">
        <w:rPr>
          <w:rFonts w:cstheme="minorHAnsi"/>
          <w:sz w:val="24"/>
          <w:szCs w:val="24"/>
        </w:rPr>
        <w:t>their</w:t>
      </w:r>
      <w:r w:rsidR="00014431">
        <w:rPr>
          <w:rFonts w:cstheme="minorHAnsi"/>
          <w:sz w:val="24"/>
          <w:szCs w:val="24"/>
        </w:rPr>
        <w:t xml:space="preserve"> heightened</w:t>
      </w:r>
      <w:r w:rsidR="00534731">
        <w:rPr>
          <w:rFonts w:cstheme="minorHAnsi"/>
          <w:sz w:val="24"/>
          <w:szCs w:val="24"/>
        </w:rPr>
        <w:t xml:space="preserve"> visibility</w:t>
      </w:r>
      <w:r w:rsidR="00014431">
        <w:rPr>
          <w:rFonts w:cstheme="minorHAnsi"/>
          <w:sz w:val="24"/>
          <w:szCs w:val="24"/>
        </w:rPr>
        <w:t xml:space="preserve"> </w:t>
      </w:r>
      <w:r w:rsidR="00232681">
        <w:rPr>
          <w:rFonts w:cstheme="minorHAnsi"/>
          <w:sz w:val="24"/>
          <w:szCs w:val="24"/>
        </w:rPr>
        <w:t xml:space="preserve">in the pandemic </w:t>
      </w:r>
      <w:r w:rsidR="00201BED">
        <w:rPr>
          <w:rFonts w:cstheme="minorHAnsi"/>
          <w:sz w:val="24"/>
          <w:szCs w:val="24"/>
        </w:rPr>
        <w:t xml:space="preserve">might facilitate a strengthened challenge to them. </w:t>
      </w:r>
      <w:r w:rsidR="00534731">
        <w:rPr>
          <w:rFonts w:cstheme="minorHAnsi"/>
          <w:sz w:val="24"/>
          <w:szCs w:val="24"/>
        </w:rPr>
        <w:t xml:space="preserve"> </w:t>
      </w:r>
    </w:p>
    <w:p w14:paraId="55B0FF9A" w14:textId="0BF9A225" w:rsidR="005461C9" w:rsidRDefault="00EA1A7D" w:rsidP="0094518C">
      <w:pPr>
        <w:spacing w:line="360" w:lineRule="auto"/>
        <w:rPr>
          <w:rFonts w:cstheme="minorHAnsi"/>
          <w:sz w:val="24"/>
          <w:szCs w:val="24"/>
        </w:rPr>
      </w:pPr>
      <w:r>
        <w:rPr>
          <w:rFonts w:cstheme="minorHAnsi"/>
          <w:sz w:val="24"/>
          <w:szCs w:val="24"/>
        </w:rPr>
        <w:tab/>
      </w:r>
      <w:r w:rsidR="0070433B" w:rsidRPr="009D57D4">
        <w:rPr>
          <w:rFonts w:cstheme="minorHAnsi"/>
          <w:sz w:val="24"/>
          <w:szCs w:val="24"/>
        </w:rPr>
        <w:t>T</w:t>
      </w:r>
      <w:r w:rsidR="009D57D4" w:rsidRPr="009D57D4">
        <w:rPr>
          <w:rFonts w:cstheme="minorHAnsi"/>
          <w:sz w:val="24"/>
          <w:szCs w:val="24"/>
        </w:rPr>
        <w:t>he effects of COVID</w:t>
      </w:r>
      <w:r w:rsidR="006F3796">
        <w:rPr>
          <w:rFonts w:cstheme="minorHAnsi"/>
          <w:sz w:val="24"/>
          <w:szCs w:val="24"/>
        </w:rPr>
        <w:t>-19</w:t>
      </w:r>
      <w:r w:rsidR="007D0EB9" w:rsidRPr="009D57D4">
        <w:rPr>
          <w:rFonts w:cstheme="minorHAnsi"/>
          <w:sz w:val="24"/>
          <w:szCs w:val="24"/>
        </w:rPr>
        <w:t xml:space="preserve"> </w:t>
      </w:r>
      <w:r w:rsidR="0038337E" w:rsidRPr="009D57D4">
        <w:rPr>
          <w:rFonts w:cstheme="minorHAnsi"/>
          <w:sz w:val="24"/>
          <w:szCs w:val="24"/>
        </w:rPr>
        <w:t>a</w:t>
      </w:r>
      <w:r w:rsidR="007E4ED9" w:rsidRPr="009D57D4">
        <w:rPr>
          <w:rFonts w:cstheme="minorHAnsi"/>
          <w:sz w:val="24"/>
          <w:szCs w:val="24"/>
        </w:rPr>
        <w:t xml:space="preserve">longside the spectre of traditional gender expectations </w:t>
      </w:r>
      <w:r w:rsidR="000C4311" w:rsidRPr="009D57D4">
        <w:rPr>
          <w:rFonts w:cstheme="minorHAnsi"/>
          <w:sz w:val="24"/>
          <w:szCs w:val="24"/>
        </w:rPr>
        <w:t>are not confined to professional sportswomen.</w:t>
      </w:r>
      <w:r w:rsidR="005D2DD9" w:rsidRPr="009D57D4">
        <w:rPr>
          <w:rFonts w:cstheme="minorHAnsi"/>
          <w:sz w:val="24"/>
          <w:szCs w:val="24"/>
        </w:rPr>
        <w:t xml:space="preserve"> </w:t>
      </w:r>
      <w:r w:rsidR="009346CC" w:rsidRPr="009D57D4">
        <w:rPr>
          <w:rFonts w:cstheme="minorHAnsi"/>
          <w:sz w:val="24"/>
          <w:szCs w:val="24"/>
        </w:rPr>
        <w:t xml:space="preserve">Many girls across the world have not been attending school </w:t>
      </w:r>
      <w:r w:rsidR="00B51934" w:rsidRPr="009D57D4">
        <w:rPr>
          <w:rFonts w:cstheme="minorHAnsi"/>
          <w:sz w:val="24"/>
          <w:szCs w:val="24"/>
        </w:rPr>
        <w:t xml:space="preserve">and therefore </w:t>
      </w:r>
      <w:r w:rsidR="006F3796">
        <w:rPr>
          <w:rFonts w:cstheme="minorHAnsi"/>
          <w:sz w:val="24"/>
          <w:szCs w:val="24"/>
        </w:rPr>
        <w:t xml:space="preserve">have </w:t>
      </w:r>
      <w:r w:rsidR="00B51934" w:rsidRPr="009D57D4">
        <w:rPr>
          <w:rFonts w:cstheme="minorHAnsi"/>
          <w:sz w:val="24"/>
          <w:szCs w:val="24"/>
        </w:rPr>
        <w:t xml:space="preserve">not </w:t>
      </w:r>
      <w:r w:rsidR="009D57D4">
        <w:rPr>
          <w:rFonts w:cstheme="minorHAnsi"/>
          <w:sz w:val="24"/>
          <w:szCs w:val="24"/>
        </w:rPr>
        <w:t xml:space="preserve">experienced </w:t>
      </w:r>
      <w:r w:rsidR="00B51934" w:rsidRPr="009D57D4">
        <w:rPr>
          <w:rFonts w:cstheme="minorHAnsi"/>
          <w:sz w:val="24"/>
          <w:szCs w:val="24"/>
        </w:rPr>
        <w:t>Physical Education in the usual way</w:t>
      </w:r>
      <w:r w:rsidR="00FA53CA" w:rsidRPr="009D57D4">
        <w:rPr>
          <w:rFonts w:cstheme="minorHAnsi"/>
          <w:sz w:val="24"/>
          <w:szCs w:val="24"/>
        </w:rPr>
        <w:t xml:space="preserve"> (and in some cases, not at all). </w:t>
      </w:r>
      <w:r w:rsidR="00E055AB" w:rsidRPr="009D57D4">
        <w:rPr>
          <w:rFonts w:cstheme="minorHAnsi"/>
          <w:sz w:val="24"/>
          <w:szCs w:val="24"/>
        </w:rPr>
        <w:t xml:space="preserve">Being at home </w:t>
      </w:r>
      <w:r w:rsidR="0014356C" w:rsidRPr="009D57D4">
        <w:rPr>
          <w:rFonts w:cstheme="minorHAnsi"/>
          <w:sz w:val="24"/>
          <w:szCs w:val="24"/>
        </w:rPr>
        <w:t xml:space="preserve">during an extended crisis </w:t>
      </w:r>
      <w:r w:rsidR="00EE08C0" w:rsidRPr="009D57D4">
        <w:rPr>
          <w:rFonts w:cstheme="minorHAnsi"/>
          <w:sz w:val="24"/>
          <w:szCs w:val="24"/>
        </w:rPr>
        <w:t>leaves many girls vulnerable to (among other things) the pressure of traditional gender expectations</w:t>
      </w:r>
      <w:r w:rsidR="00A73B47" w:rsidRPr="009D57D4">
        <w:rPr>
          <w:rFonts w:cstheme="minorHAnsi"/>
          <w:sz w:val="24"/>
          <w:szCs w:val="24"/>
        </w:rPr>
        <w:t>.</w:t>
      </w:r>
      <w:r w:rsidR="00EE08C0" w:rsidRPr="009D57D4">
        <w:rPr>
          <w:rFonts w:cstheme="minorHAnsi"/>
          <w:sz w:val="24"/>
          <w:szCs w:val="24"/>
        </w:rPr>
        <w:t xml:space="preserve"> </w:t>
      </w:r>
      <w:r w:rsidRPr="009D57D4">
        <w:rPr>
          <w:rFonts w:cstheme="minorHAnsi"/>
          <w:sz w:val="24"/>
          <w:szCs w:val="24"/>
        </w:rPr>
        <w:t xml:space="preserve">UN Women </w:t>
      </w:r>
      <w:r w:rsidR="007F39BF" w:rsidRPr="009D57D4">
        <w:rPr>
          <w:rFonts w:cstheme="minorHAnsi"/>
          <w:sz w:val="24"/>
          <w:szCs w:val="24"/>
        </w:rPr>
        <w:t>(2020</w:t>
      </w:r>
      <w:r w:rsidR="00664B8C" w:rsidRPr="009D57D4">
        <w:rPr>
          <w:rFonts w:cstheme="minorHAnsi"/>
          <w:sz w:val="24"/>
          <w:szCs w:val="24"/>
        </w:rPr>
        <w:t>,</w:t>
      </w:r>
      <w:r w:rsidR="007F39BF" w:rsidRPr="009D57D4">
        <w:rPr>
          <w:rFonts w:cstheme="minorHAnsi"/>
          <w:sz w:val="24"/>
          <w:szCs w:val="24"/>
        </w:rPr>
        <w:t xml:space="preserve"> 5) observe that </w:t>
      </w:r>
      <w:r w:rsidR="009D57D4" w:rsidRPr="009D57D4">
        <w:rPr>
          <w:rFonts w:cstheme="minorHAnsi"/>
          <w:sz w:val="24"/>
          <w:szCs w:val="24"/>
        </w:rPr>
        <w:t>“</w:t>
      </w:r>
      <w:r w:rsidR="00B469AA" w:rsidRPr="009D57D4">
        <w:rPr>
          <w:rFonts w:cstheme="minorHAnsi"/>
          <w:sz w:val="24"/>
          <w:szCs w:val="24"/>
        </w:rPr>
        <w:t xml:space="preserve">once containment measures lift, </w:t>
      </w:r>
      <w:r w:rsidR="00F63967" w:rsidRPr="009D57D4">
        <w:rPr>
          <w:rFonts w:cstheme="minorHAnsi"/>
          <w:sz w:val="24"/>
          <w:szCs w:val="24"/>
        </w:rPr>
        <w:t>many girls will be unable to return to sport</w:t>
      </w:r>
      <w:r w:rsidR="00861AD7" w:rsidRPr="009D57D4">
        <w:rPr>
          <w:rFonts w:cstheme="minorHAnsi"/>
          <w:sz w:val="24"/>
          <w:szCs w:val="24"/>
        </w:rPr>
        <w:t>s</w:t>
      </w:r>
      <w:r w:rsidR="00F63967" w:rsidRPr="009D57D4">
        <w:rPr>
          <w:rFonts w:cstheme="minorHAnsi"/>
          <w:sz w:val="24"/>
          <w:szCs w:val="24"/>
        </w:rPr>
        <w:t xml:space="preserve"> practice, </w:t>
      </w:r>
      <w:r w:rsidR="00861AD7" w:rsidRPr="009D57D4">
        <w:rPr>
          <w:rFonts w:cstheme="minorHAnsi"/>
          <w:sz w:val="24"/>
          <w:szCs w:val="24"/>
        </w:rPr>
        <w:t xml:space="preserve">as traditional roles will have set in </w:t>
      </w:r>
      <w:r w:rsidR="00CE4784" w:rsidRPr="009D57D4">
        <w:rPr>
          <w:rFonts w:cstheme="minorHAnsi"/>
          <w:sz w:val="24"/>
          <w:szCs w:val="24"/>
        </w:rPr>
        <w:t xml:space="preserve">and their contributions to the economy and care for the family will be seen </w:t>
      </w:r>
      <w:r w:rsidR="005D5FA3" w:rsidRPr="009D57D4">
        <w:rPr>
          <w:rFonts w:cstheme="minorHAnsi"/>
          <w:sz w:val="24"/>
          <w:szCs w:val="24"/>
        </w:rPr>
        <w:t>as necessary to family well-being and ev</w:t>
      </w:r>
      <w:r w:rsidR="009D57D4">
        <w:rPr>
          <w:rFonts w:cstheme="minorHAnsi"/>
          <w:sz w:val="24"/>
          <w:szCs w:val="24"/>
        </w:rPr>
        <w:t>en survival, overshadowing the ‘luxury’</w:t>
      </w:r>
      <w:r w:rsidR="005D5FA3" w:rsidRPr="009D57D4">
        <w:rPr>
          <w:rFonts w:cstheme="minorHAnsi"/>
          <w:sz w:val="24"/>
          <w:szCs w:val="24"/>
        </w:rPr>
        <w:t xml:space="preserve"> of their sport practi</w:t>
      </w:r>
      <w:r w:rsidR="009D57D4" w:rsidRPr="009D57D4">
        <w:rPr>
          <w:rFonts w:cstheme="minorHAnsi"/>
          <w:sz w:val="24"/>
          <w:szCs w:val="24"/>
        </w:rPr>
        <w:t>ce.”</w:t>
      </w:r>
      <w:r w:rsidR="005D5FA3">
        <w:rPr>
          <w:rFonts w:cstheme="minorHAnsi"/>
          <w:sz w:val="24"/>
          <w:szCs w:val="24"/>
        </w:rPr>
        <w:t xml:space="preserve"> </w:t>
      </w:r>
    </w:p>
    <w:p w14:paraId="20683ADC" w14:textId="15276F76" w:rsidR="004B0DB7" w:rsidRPr="001B32F3" w:rsidRDefault="004B0DB7" w:rsidP="007A62A0">
      <w:pPr>
        <w:spacing w:line="360" w:lineRule="auto"/>
        <w:rPr>
          <w:rFonts w:cstheme="minorHAnsi"/>
          <w:b/>
          <w:bCs/>
          <w:sz w:val="24"/>
          <w:szCs w:val="24"/>
        </w:rPr>
      </w:pPr>
      <w:r w:rsidRPr="001B32F3">
        <w:rPr>
          <w:rFonts w:cstheme="minorHAnsi"/>
          <w:b/>
          <w:bCs/>
          <w:sz w:val="24"/>
          <w:szCs w:val="24"/>
        </w:rPr>
        <w:lastRenderedPageBreak/>
        <w:t xml:space="preserve">Liberal </w:t>
      </w:r>
      <w:r w:rsidR="006F3796">
        <w:rPr>
          <w:rFonts w:cstheme="minorHAnsi"/>
          <w:b/>
          <w:bCs/>
          <w:sz w:val="24"/>
          <w:szCs w:val="24"/>
        </w:rPr>
        <w:t>f</w:t>
      </w:r>
      <w:r w:rsidRPr="001B32F3">
        <w:rPr>
          <w:rFonts w:cstheme="minorHAnsi"/>
          <w:b/>
          <w:bCs/>
          <w:sz w:val="24"/>
          <w:szCs w:val="24"/>
        </w:rPr>
        <w:t>eminism</w:t>
      </w:r>
      <w:r w:rsidR="00271419" w:rsidRPr="001B32F3">
        <w:rPr>
          <w:rFonts w:cstheme="minorHAnsi"/>
          <w:b/>
          <w:bCs/>
          <w:sz w:val="24"/>
          <w:szCs w:val="24"/>
        </w:rPr>
        <w:t xml:space="preserve">: </w:t>
      </w:r>
      <w:r w:rsidR="006F3796">
        <w:rPr>
          <w:rFonts w:cstheme="minorHAnsi"/>
          <w:b/>
          <w:bCs/>
          <w:sz w:val="24"/>
          <w:szCs w:val="24"/>
        </w:rPr>
        <w:t>t</w:t>
      </w:r>
      <w:r w:rsidR="00271419" w:rsidRPr="001B32F3">
        <w:rPr>
          <w:rFonts w:cstheme="minorHAnsi"/>
          <w:b/>
          <w:bCs/>
          <w:sz w:val="24"/>
          <w:szCs w:val="24"/>
        </w:rPr>
        <w:t xml:space="preserve">he </w:t>
      </w:r>
      <w:r w:rsidR="006F3796">
        <w:rPr>
          <w:rFonts w:cstheme="minorHAnsi"/>
          <w:b/>
          <w:bCs/>
          <w:sz w:val="24"/>
          <w:szCs w:val="24"/>
        </w:rPr>
        <w:t>r</w:t>
      </w:r>
      <w:r w:rsidR="00271419" w:rsidRPr="001B32F3">
        <w:rPr>
          <w:rFonts w:cstheme="minorHAnsi"/>
          <w:b/>
          <w:bCs/>
          <w:sz w:val="24"/>
          <w:szCs w:val="24"/>
        </w:rPr>
        <w:t xml:space="preserve">ational, </w:t>
      </w:r>
      <w:r w:rsidR="006F3796">
        <w:rPr>
          <w:rFonts w:cstheme="minorHAnsi"/>
          <w:b/>
          <w:bCs/>
          <w:sz w:val="24"/>
          <w:szCs w:val="24"/>
        </w:rPr>
        <w:t>a</w:t>
      </w:r>
      <w:r w:rsidR="00271419" w:rsidRPr="001B32F3">
        <w:rPr>
          <w:rFonts w:cstheme="minorHAnsi"/>
          <w:b/>
          <w:bCs/>
          <w:sz w:val="24"/>
          <w:szCs w:val="24"/>
        </w:rPr>
        <w:t xml:space="preserve">utonomous </w:t>
      </w:r>
      <w:r w:rsidR="006F3796">
        <w:rPr>
          <w:rFonts w:cstheme="minorHAnsi"/>
          <w:b/>
          <w:bCs/>
          <w:sz w:val="24"/>
          <w:szCs w:val="24"/>
        </w:rPr>
        <w:t>s</w:t>
      </w:r>
      <w:r w:rsidR="00271419" w:rsidRPr="001B32F3">
        <w:rPr>
          <w:rFonts w:cstheme="minorHAnsi"/>
          <w:b/>
          <w:bCs/>
          <w:sz w:val="24"/>
          <w:szCs w:val="24"/>
        </w:rPr>
        <w:t>ubject</w:t>
      </w:r>
    </w:p>
    <w:p w14:paraId="141EADBB" w14:textId="1387BFFA" w:rsidR="00890837" w:rsidRPr="001B32F3" w:rsidRDefault="004B0DB7" w:rsidP="00A5080F">
      <w:pPr>
        <w:spacing w:line="360" w:lineRule="auto"/>
        <w:rPr>
          <w:rFonts w:cstheme="minorHAnsi"/>
          <w:sz w:val="24"/>
          <w:szCs w:val="24"/>
        </w:rPr>
      </w:pPr>
      <w:r w:rsidRPr="001B32F3">
        <w:rPr>
          <w:rFonts w:cstheme="minorHAnsi"/>
          <w:sz w:val="24"/>
          <w:szCs w:val="24"/>
        </w:rPr>
        <w:t>Liberal Feminism is known also as Sameness, Equality and Humanist Feminism.</w:t>
      </w:r>
      <w:r w:rsidR="0029052D" w:rsidRPr="001B32F3">
        <w:rPr>
          <w:rFonts w:cstheme="minorHAnsi"/>
          <w:sz w:val="24"/>
          <w:szCs w:val="24"/>
        </w:rPr>
        <w:t xml:space="preserve"> Inspired by thinkers that include nineteenth-century couple </w:t>
      </w:r>
      <w:r w:rsidR="0029052D" w:rsidRPr="00274C67">
        <w:rPr>
          <w:rFonts w:cstheme="minorHAnsi"/>
          <w:sz w:val="24"/>
          <w:szCs w:val="24"/>
        </w:rPr>
        <w:t>John Stuart Mill</w:t>
      </w:r>
      <w:r w:rsidR="00905551" w:rsidRPr="00274C67">
        <w:rPr>
          <w:rFonts w:cstheme="minorHAnsi"/>
          <w:sz w:val="24"/>
          <w:szCs w:val="24"/>
        </w:rPr>
        <w:t xml:space="preserve"> </w:t>
      </w:r>
      <w:r w:rsidR="000A656D">
        <w:rPr>
          <w:rFonts w:cstheme="minorHAnsi"/>
          <w:sz w:val="24"/>
          <w:szCs w:val="24"/>
        </w:rPr>
        <w:t>(</w:t>
      </w:r>
      <w:r w:rsidR="00274C67">
        <w:rPr>
          <w:rFonts w:cstheme="minorHAnsi"/>
          <w:sz w:val="24"/>
          <w:szCs w:val="24"/>
        </w:rPr>
        <w:t>19</w:t>
      </w:r>
      <w:r w:rsidR="000A656D">
        <w:rPr>
          <w:rFonts w:cstheme="minorHAnsi"/>
          <w:sz w:val="24"/>
          <w:szCs w:val="24"/>
        </w:rPr>
        <w:t>62, 1991)</w:t>
      </w:r>
      <w:r w:rsidR="0029052D" w:rsidRPr="001B32F3">
        <w:rPr>
          <w:rFonts w:cstheme="minorHAnsi"/>
          <w:sz w:val="24"/>
          <w:szCs w:val="24"/>
        </w:rPr>
        <w:t xml:space="preserve"> and </w:t>
      </w:r>
      <w:r w:rsidR="0029052D" w:rsidRPr="008548C4">
        <w:rPr>
          <w:rFonts w:cstheme="minorHAnsi"/>
          <w:sz w:val="24"/>
          <w:szCs w:val="24"/>
        </w:rPr>
        <w:t>Harriet</w:t>
      </w:r>
      <w:r w:rsidR="006600C4" w:rsidRPr="008548C4">
        <w:rPr>
          <w:rFonts w:cstheme="minorHAnsi"/>
          <w:sz w:val="24"/>
          <w:szCs w:val="24"/>
        </w:rPr>
        <w:t>t</w:t>
      </w:r>
      <w:r w:rsidR="0029052D" w:rsidRPr="008548C4">
        <w:rPr>
          <w:rFonts w:cstheme="minorHAnsi"/>
          <w:sz w:val="24"/>
          <w:szCs w:val="24"/>
        </w:rPr>
        <w:t xml:space="preserve"> </w:t>
      </w:r>
      <w:r w:rsidR="008548C4">
        <w:rPr>
          <w:rFonts w:cstheme="minorHAnsi"/>
          <w:sz w:val="24"/>
          <w:szCs w:val="24"/>
        </w:rPr>
        <w:t xml:space="preserve">Hardy </w:t>
      </w:r>
      <w:r w:rsidR="0029052D" w:rsidRPr="008548C4">
        <w:rPr>
          <w:rFonts w:cstheme="minorHAnsi"/>
          <w:sz w:val="24"/>
          <w:szCs w:val="24"/>
        </w:rPr>
        <w:t>Taylor</w:t>
      </w:r>
      <w:r w:rsidR="008548C4">
        <w:rPr>
          <w:rFonts w:cstheme="minorHAnsi"/>
          <w:sz w:val="24"/>
          <w:szCs w:val="24"/>
        </w:rPr>
        <w:t xml:space="preserve"> Mill</w:t>
      </w:r>
      <w:r w:rsidR="004F40A0" w:rsidRPr="008548C4">
        <w:rPr>
          <w:rFonts w:cstheme="minorHAnsi"/>
          <w:sz w:val="24"/>
          <w:szCs w:val="24"/>
        </w:rPr>
        <w:t xml:space="preserve"> </w:t>
      </w:r>
      <w:r w:rsidR="008548C4">
        <w:rPr>
          <w:rFonts w:cstheme="minorHAnsi"/>
          <w:sz w:val="24"/>
          <w:szCs w:val="24"/>
        </w:rPr>
        <w:t>(1868)</w:t>
      </w:r>
      <w:r w:rsidR="00941E52">
        <w:rPr>
          <w:rFonts w:cstheme="minorHAnsi"/>
          <w:sz w:val="24"/>
          <w:szCs w:val="24"/>
        </w:rPr>
        <w:t>,</w:t>
      </w:r>
      <w:r w:rsidR="004F40A0" w:rsidRPr="001B32F3">
        <w:rPr>
          <w:rFonts w:cstheme="minorHAnsi"/>
          <w:sz w:val="24"/>
          <w:szCs w:val="24"/>
        </w:rPr>
        <w:t xml:space="preserve"> </w:t>
      </w:r>
      <w:r w:rsidR="0029052D" w:rsidRPr="001B32F3">
        <w:rPr>
          <w:rFonts w:cstheme="minorHAnsi"/>
          <w:sz w:val="24"/>
          <w:szCs w:val="24"/>
        </w:rPr>
        <w:t>as well as twentieth-century luminaries such as Simone De Beauvoir</w:t>
      </w:r>
      <w:r w:rsidR="004F40A0" w:rsidRPr="001B32F3">
        <w:rPr>
          <w:rFonts w:cstheme="minorHAnsi"/>
          <w:sz w:val="24"/>
          <w:szCs w:val="24"/>
        </w:rPr>
        <w:t xml:space="preserve"> (1949)</w:t>
      </w:r>
      <w:r w:rsidR="00315B66">
        <w:rPr>
          <w:rFonts w:cstheme="minorHAnsi"/>
          <w:sz w:val="24"/>
          <w:szCs w:val="24"/>
        </w:rPr>
        <w:t xml:space="preserve"> and</w:t>
      </w:r>
      <w:r w:rsidR="0029052D" w:rsidRPr="001B32F3">
        <w:rPr>
          <w:rFonts w:cstheme="minorHAnsi"/>
          <w:sz w:val="24"/>
          <w:szCs w:val="24"/>
        </w:rPr>
        <w:t xml:space="preserve"> Bet</w:t>
      </w:r>
      <w:r w:rsidR="00AC7849">
        <w:rPr>
          <w:rFonts w:cstheme="minorHAnsi"/>
          <w:sz w:val="24"/>
          <w:szCs w:val="24"/>
        </w:rPr>
        <w:t>t</w:t>
      </w:r>
      <w:r w:rsidR="0029052D" w:rsidRPr="001B32F3">
        <w:rPr>
          <w:rFonts w:cstheme="minorHAnsi"/>
          <w:sz w:val="24"/>
          <w:szCs w:val="24"/>
        </w:rPr>
        <w:t>y Friedan</w:t>
      </w:r>
      <w:r w:rsidR="004F40A0" w:rsidRPr="001B32F3">
        <w:rPr>
          <w:rFonts w:cstheme="minorHAnsi"/>
          <w:sz w:val="24"/>
          <w:szCs w:val="24"/>
        </w:rPr>
        <w:t xml:space="preserve"> (1963)</w:t>
      </w:r>
      <w:r w:rsidR="00315B66">
        <w:rPr>
          <w:rFonts w:cstheme="minorHAnsi"/>
          <w:sz w:val="24"/>
          <w:szCs w:val="24"/>
        </w:rPr>
        <w:t xml:space="preserve">, </w:t>
      </w:r>
      <w:r w:rsidR="0091056B">
        <w:rPr>
          <w:rFonts w:cstheme="minorHAnsi"/>
          <w:sz w:val="24"/>
          <w:szCs w:val="24"/>
        </w:rPr>
        <w:t xml:space="preserve">it </w:t>
      </w:r>
      <w:r w:rsidRPr="001B32F3">
        <w:rPr>
          <w:rFonts w:cstheme="minorHAnsi"/>
          <w:sz w:val="24"/>
          <w:szCs w:val="24"/>
        </w:rPr>
        <w:t>downplays sex differences, taking the female human to be defined by the same characteristics as her male counterpart: rationality and autonomy. W</w:t>
      </w:r>
      <w:r w:rsidR="0040259A">
        <w:rPr>
          <w:rFonts w:cstheme="minorHAnsi"/>
          <w:sz w:val="24"/>
          <w:szCs w:val="24"/>
        </w:rPr>
        <w:t>omen best realiz</w:t>
      </w:r>
      <w:r w:rsidRPr="001B32F3">
        <w:rPr>
          <w:rFonts w:cstheme="minorHAnsi"/>
          <w:sz w:val="24"/>
          <w:szCs w:val="24"/>
        </w:rPr>
        <w:t>e thei</w:t>
      </w:r>
      <w:r w:rsidR="0040259A">
        <w:rPr>
          <w:rFonts w:cstheme="minorHAnsi"/>
          <w:sz w:val="24"/>
          <w:szCs w:val="24"/>
        </w:rPr>
        <w:t>r natures when allowed to realiz</w:t>
      </w:r>
      <w:r w:rsidRPr="001B32F3">
        <w:rPr>
          <w:rFonts w:cstheme="minorHAnsi"/>
          <w:sz w:val="24"/>
          <w:szCs w:val="24"/>
        </w:rPr>
        <w:t>e their abilities and frame their life plan as they see fit, free of the</w:t>
      </w:r>
      <w:r w:rsidR="002814A9" w:rsidRPr="001B32F3">
        <w:rPr>
          <w:rFonts w:cstheme="minorHAnsi"/>
          <w:sz w:val="24"/>
          <w:szCs w:val="24"/>
        </w:rPr>
        <w:t xml:space="preserve"> strictures</w:t>
      </w:r>
      <w:r w:rsidRPr="001B32F3">
        <w:rPr>
          <w:rFonts w:cstheme="minorHAnsi"/>
          <w:sz w:val="24"/>
          <w:szCs w:val="24"/>
        </w:rPr>
        <w:t xml:space="preserve"> or pressure of government</w:t>
      </w:r>
      <w:r w:rsidR="002814A9" w:rsidRPr="001B32F3">
        <w:rPr>
          <w:rFonts w:cstheme="minorHAnsi"/>
          <w:sz w:val="24"/>
          <w:szCs w:val="24"/>
        </w:rPr>
        <w:t>, family, social attitudes and civic society. And women have largely the same abilities as me</w:t>
      </w:r>
      <w:r w:rsidR="009D57D4">
        <w:rPr>
          <w:rFonts w:cstheme="minorHAnsi"/>
          <w:sz w:val="24"/>
          <w:szCs w:val="24"/>
        </w:rPr>
        <w:t>n, with “femininity”</w:t>
      </w:r>
      <w:r w:rsidR="002814A9" w:rsidRPr="001B32F3">
        <w:rPr>
          <w:rFonts w:cstheme="minorHAnsi"/>
          <w:sz w:val="24"/>
          <w:szCs w:val="24"/>
        </w:rPr>
        <w:t xml:space="preserve"> a social construct that limits women’s possibilities</w:t>
      </w:r>
      <w:r w:rsidR="002C54B0">
        <w:rPr>
          <w:rFonts w:cstheme="minorHAnsi"/>
          <w:sz w:val="24"/>
          <w:szCs w:val="24"/>
        </w:rPr>
        <w:t xml:space="preserve"> at legal, social</w:t>
      </w:r>
      <w:r w:rsidR="001D1A17">
        <w:rPr>
          <w:rFonts w:cstheme="minorHAnsi"/>
          <w:sz w:val="24"/>
          <w:szCs w:val="24"/>
        </w:rPr>
        <w:t>, cultural</w:t>
      </w:r>
      <w:r w:rsidR="002C54B0">
        <w:rPr>
          <w:rFonts w:cstheme="minorHAnsi"/>
          <w:sz w:val="24"/>
          <w:szCs w:val="24"/>
        </w:rPr>
        <w:t xml:space="preserve"> and psycho</w:t>
      </w:r>
      <w:r w:rsidR="001D1A17">
        <w:rPr>
          <w:rFonts w:cstheme="minorHAnsi"/>
          <w:sz w:val="24"/>
          <w:szCs w:val="24"/>
        </w:rPr>
        <w:t>phys</w:t>
      </w:r>
      <w:r w:rsidR="002C54B0">
        <w:rPr>
          <w:rFonts w:cstheme="minorHAnsi"/>
          <w:sz w:val="24"/>
          <w:szCs w:val="24"/>
        </w:rPr>
        <w:t>ical levels.</w:t>
      </w:r>
      <w:r w:rsidR="006A31A1">
        <w:rPr>
          <w:rStyle w:val="EndnoteReference"/>
          <w:rFonts w:cstheme="minorHAnsi"/>
          <w:sz w:val="24"/>
          <w:szCs w:val="24"/>
        </w:rPr>
        <w:endnoteReference w:id="1"/>
      </w:r>
      <w:r w:rsidR="008A0ADD">
        <w:rPr>
          <w:rFonts w:cstheme="minorHAnsi"/>
          <w:sz w:val="24"/>
          <w:szCs w:val="24"/>
        </w:rPr>
        <w:t xml:space="preserve"> </w:t>
      </w:r>
      <w:r w:rsidR="00802715" w:rsidRPr="009D57D4">
        <w:rPr>
          <w:rFonts w:cstheme="minorHAnsi"/>
          <w:sz w:val="24"/>
          <w:szCs w:val="24"/>
        </w:rPr>
        <w:t xml:space="preserve">One of liberal feminism’s defining </w:t>
      </w:r>
      <w:r w:rsidR="00951E56" w:rsidRPr="009D57D4">
        <w:rPr>
          <w:rFonts w:cstheme="minorHAnsi"/>
          <w:sz w:val="24"/>
          <w:szCs w:val="24"/>
        </w:rPr>
        <w:t>motifs, therefore, is</w:t>
      </w:r>
      <w:r w:rsidR="00B350AB" w:rsidRPr="009D57D4">
        <w:rPr>
          <w:rFonts w:cstheme="minorHAnsi"/>
          <w:sz w:val="24"/>
          <w:szCs w:val="24"/>
        </w:rPr>
        <w:t xml:space="preserve"> </w:t>
      </w:r>
      <w:r w:rsidR="00314639" w:rsidRPr="009D57D4">
        <w:rPr>
          <w:rFonts w:cstheme="minorHAnsi"/>
          <w:sz w:val="24"/>
          <w:szCs w:val="24"/>
        </w:rPr>
        <w:t>equal</w:t>
      </w:r>
      <w:r w:rsidR="00951E56" w:rsidRPr="009D57D4">
        <w:rPr>
          <w:rFonts w:cstheme="minorHAnsi"/>
          <w:sz w:val="24"/>
          <w:szCs w:val="24"/>
        </w:rPr>
        <w:t xml:space="preserve"> female access to </w:t>
      </w:r>
      <w:r w:rsidR="003F1026" w:rsidRPr="009D57D4">
        <w:rPr>
          <w:rFonts w:cstheme="minorHAnsi"/>
          <w:sz w:val="24"/>
          <w:szCs w:val="24"/>
        </w:rPr>
        <w:t>formerly male spaces such as education, the professions, politics and sport.</w:t>
      </w:r>
      <w:r w:rsidR="00045BF0" w:rsidRPr="009D57D4">
        <w:rPr>
          <w:rFonts w:cstheme="minorHAnsi"/>
          <w:sz w:val="24"/>
          <w:szCs w:val="24"/>
        </w:rPr>
        <w:t xml:space="preserve"> </w:t>
      </w:r>
      <w:r w:rsidR="00917003" w:rsidRPr="009D57D4">
        <w:rPr>
          <w:rFonts w:cstheme="minorHAnsi"/>
          <w:sz w:val="24"/>
          <w:szCs w:val="24"/>
        </w:rPr>
        <w:t>I</w:t>
      </w:r>
      <w:r w:rsidR="00E50777" w:rsidRPr="009D57D4">
        <w:rPr>
          <w:rFonts w:cstheme="minorHAnsi"/>
          <w:sz w:val="24"/>
          <w:szCs w:val="24"/>
        </w:rPr>
        <w:t xml:space="preserve">llustrations </w:t>
      </w:r>
      <w:r w:rsidR="00470517" w:rsidRPr="009D57D4">
        <w:rPr>
          <w:rFonts w:cstheme="minorHAnsi"/>
          <w:sz w:val="24"/>
          <w:szCs w:val="24"/>
        </w:rPr>
        <w:t>in the preceding section</w:t>
      </w:r>
      <w:r w:rsidR="00917003" w:rsidRPr="009D57D4">
        <w:rPr>
          <w:rFonts w:cstheme="minorHAnsi"/>
          <w:sz w:val="24"/>
          <w:szCs w:val="24"/>
        </w:rPr>
        <w:t xml:space="preserve"> </w:t>
      </w:r>
      <w:r w:rsidR="00BD4B8D" w:rsidRPr="009D57D4">
        <w:rPr>
          <w:rFonts w:cstheme="minorHAnsi"/>
          <w:sz w:val="24"/>
          <w:szCs w:val="24"/>
        </w:rPr>
        <w:t>ground</w:t>
      </w:r>
      <w:r w:rsidR="00917003" w:rsidRPr="009D57D4">
        <w:rPr>
          <w:rFonts w:cstheme="minorHAnsi"/>
          <w:sz w:val="24"/>
          <w:szCs w:val="24"/>
        </w:rPr>
        <w:t xml:space="preserve"> </w:t>
      </w:r>
      <w:r w:rsidR="009B3435" w:rsidRPr="009D57D4">
        <w:rPr>
          <w:rFonts w:cstheme="minorHAnsi"/>
          <w:sz w:val="24"/>
          <w:szCs w:val="24"/>
        </w:rPr>
        <w:t xml:space="preserve">currency </w:t>
      </w:r>
      <w:r w:rsidR="00752BEE" w:rsidRPr="009D57D4">
        <w:rPr>
          <w:rFonts w:cstheme="minorHAnsi"/>
          <w:sz w:val="24"/>
          <w:szCs w:val="24"/>
        </w:rPr>
        <w:t>for</w:t>
      </w:r>
      <w:r w:rsidR="009B3435" w:rsidRPr="009D57D4">
        <w:rPr>
          <w:rFonts w:cstheme="minorHAnsi"/>
          <w:sz w:val="24"/>
          <w:szCs w:val="24"/>
        </w:rPr>
        <w:t xml:space="preserve"> this motif, as they</w:t>
      </w:r>
      <w:r w:rsidR="00470517" w:rsidRPr="009D57D4">
        <w:rPr>
          <w:rFonts w:cstheme="minorHAnsi"/>
          <w:sz w:val="24"/>
          <w:szCs w:val="24"/>
        </w:rPr>
        <w:t xml:space="preserve"> show that</w:t>
      </w:r>
      <w:r w:rsidR="00E00D89" w:rsidRPr="009D57D4">
        <w:rPr>
          <w:rFonts w:cstheme="minorHAnsi"/>
          <w:sz w:val="24"/>
          <w:szCs w:val="24"/>
        </w:rPr>
        <w:t xml:space="preserve"> women’s access to sport is</w:t>
      </w:r>
      <w:r w:rsidR="00027E08" w:rsidRPr="009D57D4">
        <w:rPr>
          <w:rFonts w:cstheme="minorHAnsi"/>
          <w:sz w:val="24"/>
          <w:szCs w:val="24"/>
        </w:rPr>
        <w:t>, when tested,</w:t>
      </w:r>
      <w:r w:rsidR="00E00D89" w:rsidRPr="009D57D4">
        <w:rPr>
          <w:rFonts w:cstheme="minorHAnsi"/>
          <w:sz w:val="24"/>
          <w:szCs w:val="24"/>
        </w:rPr>
        <w:t xml:space="preserve"> </w:t>
      </w:r>
      <w:r w:rsidR="004B0C91" w:rsidRPr="009D57D4">
        <w:rPr>
          <w:rFonts w:cstheme="minorHAnsi"/>
          <w:sz w:val="24"/>
          <w:szCs w:val="24"/>
        </w:rPr>
        <w:t>far from</w:t>
      </w:r>
      <w:r w:rsidR="00E00D89" w:rsidRPr="009D57D4">
        <w:rPr>
          <w:rFonts w:cstheme="minorHAnsi"/>
          <w:sz w:val="24"/>
          <w:szCs w:val="24"/>
        </w:rPr>
        <w:t xml:space="preserve"> equal to</w:t>
      </w:r>
      <w:r w:rsidR="0021513C" w:rsidRPr="009D57D4">
        <w:rPr>
          <w:rFonts w:cstheme="minorHAnsi"/>
          <w:sz w:val="24"/>
          <w:szCs w:val="24"/>
        </w:rPr>
        <w:t xml:space="preserve"> that of</w:t>
      </w:r>
      <w:r w:rsidR="00E00D89" w:rsidRPr="009D57D4">
        <w:rPr>
          <w:rFonts w:cstheme="minorHAnsi"/>
          <w:sz w:val="24"/>
          <w:szCs w:val="24"/>
        </w:rPr>
        <w:t xml:space="preserve"> men</w:t>
      </w:r>
      <w:r w:rsidR="00A5080F" w:rsidRPr="009D57D4">
        <w:rPr>
          <w:rFonts w:cstheme="minorHAnsi"/>
          <w:sz w:val="24"/>
          <w:szCs w:val="24"/>
        </w:rPr>
        <w:t>.</w:t>
      </w:r>
      <w:r w:rsidR="00E00D89" w:rsidRPr="009D57D4">
        <w:rPr>
          <w:rFonts w:cstheme="minorHAnsi"/>
          <w:sz w:val="24"/>
          <w:szCs w:val="24"/>
        </w:rPr>
        <w:t xml:space="preserve"> </w:t>
      </w:r>
      <w:r w:rsidR="00822BA4" w:rsidRPr="009D57D4">
        <w:rPr>
          <w:rFonts w:cstheme="minorHAnsi"/>
          <w:sz w:val="24"/>
          <w:szCs w:val="24"/>
        </w:rPr>
        <w:t>Again, suppo</w:t>
      </w:r>
      <w:r w:rsidR="00A62807" w:rsidRPr="009D57D4">
        <w:rPr>
          <w:rFonts w:cstheme="minorHAnsi"/>
          <w:sz w:val="24"/>
          <w:szCs w:val="24"/>
        </w:rPr>
        <w:t xml:space="preserve">rt structures to enable </w:t>
      </w:r>
      <w:r w:rsidR="00762F07" w:rsidRPr="009D57D4">
        <w:rPr>
          <w:rFonts w:cstheme="minorHAnsi"/>
          <w:sz w:val="24"/>
          <w:szCs w:val="24"/>
        </w:rPr>
        <w:t xml:space="preserve">optimum and safe performance </w:t>
      </w:r>
      <w:r w:rsidR="005F1ABC" w:rsidRPr="009D57D4">
        <w:rPr>
          <w:rFonts w:cstheme="minorHAnsi"/>
          <w:sz w:val="24"/>
          <w:szCs w:val="24"/>
        </w:rPr>
        <w:t xml:space="preserve">are also inferior, illustrated luridly </w:t>
      </w:r>
      <w:r w:rsidR="00CE32C1" w:rsidRPr="009D57D4">
        <w:rPr>
          <w:rFonts w:cstheme="minorHAnsi"/>
          <w:sz w:val="24"/>
          <w:szCs w:val="24"/>
        </w:rPr>
        <w:t>in the case</w:t>
      </w:r>
      <w:r w:rsidR="000178C6" w:rsidRPr="009D57D4">
        <w:rPr>
          <w:rFonts w:cstheme="minorHAnsi"/>
          <w:sz w:val="24"/>
          <w:szCs w:val="24"/>
        </w:rPr>
        <w:t>s</w:t>
      </w:r>
      <w:r w:rsidR="00CE32C1" w:rsidRPr="009D57D4">
        <w:rPr>
          <w:rFonts w:cstheme="minorHAnsi"/>
          <w:sz w:val="24"/>
          <w:szCs w:val="24"/>
        </w:rPr>
        <w:t xml:space="preserve"> of the Birmingham City women’s football team</w:t>
      </w:r>
      <w:r w:rsidR="00697CFF" w:rsidRPr="009D57D4">
        <w:rPr>
          <w:rFonts w:cstheme="minorHAnsi"/>
          <w:sz w:val="24"/>
          <w:szCs w:val="24"/>
        </w:rPr>
        <w:t xml:space="preserve"> and the</w:t>
      </w:r>
      <w:r w:rsidR="000178C6" w:rsidRPr="009D57D4">
        <w:rPr>
          <w:rFonts w:cstheme="minorHAnsi"/>
          <w:sz w:val="24"/>
          <w:szCs w:val="24"/>
        </w:rPr>
        <w:t xml:space="preserve"> preceding</w:t>
      </w:r>
      <w:r w:rsidR="00697CFF" w:rsidRPr="009D57D4">
        <w:rPr>
          <w:rFonts w:cstheme="minorHAnsi"/>
          <w:sz w:val="24"/>
          <w:szCs w:val="24"/>
        </w:rPr>
        <w:t xml:space="preserve"> NCCA </w:t>
      </w:r>
      <w:r w:rsidR="000178C6" w:rsidRPr="009D57D4">
        <w:rPr>
          <w:rFonts w:cstheme="minorHAnsi"/>
          <w:sz w:val="24"/>
          <w:szCs w:val="24"/>
        </w:rPr>
        <w:t>inequities.</w:t>
      </w:r>
      <w:r w:rsidR="00CE32C1">
        <w:rPr>
          <w:rFonts w:cstheme="minorHAnsi"/>
          <w:sz w:val="24"/>
          <w:szCs w:val="24"/>
        </w:rPr>
        <w:t xml:space="preserve"> </w:t>
      </w:r>
      <w:r w:rsidR="003F27AC" w:rsidRPr="001B32F3">
        <w:rPr>
          <w:rFonts w:cstheme="minorHAnsi"/>
          <w:sz w:val="24"/>
          <w:szCs w:val="24"/>
        </w:rPr>
        <w:t xml:space="preserve"> </w:t>
      </w:r>
    </w:p>
    <w:p w14:paraId="6125784D" w14:textId="3BC6B877" w:rsidR="000D019F" w:rsidRDefault="000012FE" w:rsidP="00257D73">
      <w:pPr>
        <w:spacing w:line="360" w:lineRule="auto"/>
        <w:ind w:firstLine="720"/>
        <w:rPr>
          <w:rFonts w:cstheme="minorHAnsi"/>
          <w:sz w:val="24"/>
          <w:szCs w:val="24"/>
        </w:rPr>
      </w:pPr>
      <w:r w:rsidRPr="001B32F3">
        <w:rPr>
          <w:rFonts w:cstheme="minorHAnsi"/>
          <w:sz w:val="24"/>
          <w:szCs w:val="24"/>
        </w:rPr>
        <w:t xml:space="preserve">While Liberal Feminism’s </w:t>
      </w:r>
      <w:proofErr w:type="spellStart"/>
      <w:r w:rsidRPr="001B32F3">
        <w:rPr>
          <w:rFonts w:cstheme="minorHAnsi"/>
          <w:sz w:val="24"/>
          <w:szCs w:val="24"/>
        </w:rPr>
        <w:t>bete</w:t>
      </w:r>
      <w:proofErr w:type="spellEnd"/>
      <w:r w:rsidRPr="001B32F3">
        <w:rPr>
          <w:rFonts w:cstheme="minorHAnsi"/>
          <w:sz w:val="24"/>
          <w:szCs w:val="24"/>
        </w:rPr>
        <w:t xml:space="preserve"> noire is femininity and Marxist Feminism’s </w:t>
      </w:r>
      <w:proofErr w:type="spellStart"/>
      <w:r w:rsidRPr="001B32F3">
        <w:rPr>
          <w:rFonts w:cstheme="minorHAnsi"/>
          <w:sz w:val="24"/>
          <w:szCs w:val="24"/>
        </w:rPr>
        <w:t>bete</w:t>
      </w:r>
      <w:proofErr w:type="spellEnd"/>
      <w:r w:rsidRPr="001B32F3">
        <w:rPr>
          <w:rFonts w:cstheme="minorHAnsi"/>
          <w:sz w:val="24"/>
          <w:szCs w:val="24"/>
        </w:rPr>
        <w:t xml:space="preserve"> noire is gendered economic inequality, these feminisms can cohabit. No one’s</w:t>
      </w:r>
      <w:r w:rsidR="00271419" w:rsidRPr="001B32F3">
        <w:rPr>
          <w:rFonts w:cstheme="minorHAnsi"/>
          <w:sz w:val="24"/>
          <w:szCs w:val="24"/>
        </w:rPr>
        <w:t xml:space="preserve"> abil</w:t>
      </w:r>
      <w:r w:rsidRPr="001B32F3">
        <w:rPr>
          <w:rFonts w:cstheme="minorHAnsi"/>
          <w:sz w:val="24"/>
          <w:szCs w:val="24"/>
        </w:rPr>
        <w:t>ities can be</w:t>
      </w:r>
      <w:r w:rsidR="0040259A">
        <w:rPr>
          <w:rFonts w:cstheme="minorHAnsi"/>
          <w:sz w:val="24"/>
          <w:szCs w:val="24"/>
        </w:rPr>
        <w:t xml:space="preserve"> realiz</w:t>
      </w:r>
      <w:r w:rsidR="00271419" w:rsidRPr="001B32F3">
        <w:rPr>
          <w:rFonts w:cstheme="minorHAnsi"/>
          <w:sz w:val="24"/>
          <w:szCs w:val="24"/>
        </w:rPr>
        <w:t xml:space="preserve">ed if they lack necessary economic resources. Conversely, women often lack economic resources </w:t>
      </w:r>
      <w:r w:rsidR="004B6A50" w:rsidRPr="001B32F3">
        <w:rPr>
          <w:rFonts w:cstheme="minorHAnsi"/>
          <w:sz w:val="24"/>
          <w:szCs w:val="24"/>
        </w:rPr>
        <w:t>because</w:t>
      </w:r>
      <w:r w:rsidR="00271419" w:rsidRPr="001B32F3">
        <w:rPr>
          <w:rFonts w:cstheme="minorHAnsi"/>
          <w:sz w:val="24"/>
          <w:szCs w:val="24"/>
        </w:rPr>
        <w:t xml:space="preserve"> ideals of femininity often confine them to domestic duties, child-rearing</w:t>
      </w:r>
      <w:r w:rsidR="006F3796">
        <w:rPr>
          <w:rFonts w:cstheme="minorHAnsi"/>
          <w:sz w:val="24"/>
          <w:szCs w:val="24"/>
        </w:rPr>
        <w:t>,</w:t>
      </w:r>
      <w:r w:rsidR="00271419" w:rsidRPr="001B32F3">
        <w:rPr>
          <w:rFonts w:cstheme="minorHAnsi"/>
          <w:sz w:val="24"/>
          <w:szCs w:val="24"/>
        </w:rPr>
        <w:t xml:space="preserve"> and</w:t>
      </w:r>
      <w:r w:rsidR="006F3796">
        <w:rPr>
          <w:rFonts w:cstheme="minorHAnsi"/>
          <w:sz w:val="24"/>
          <w:szCs w:val="24"/>
        </w:rPr>
        <w:t xml:space="preserve">, </w:t>
      </w:r>
      <w:r w:rsidR="00271419" w:rsidRPr="001B32F3">
        <w:rPr>
          <w:rFonts w:cstheme="minorHAnsi"/>
          <w:sz w:val="24"/>
          <w:szCs w:val="24"/>
        </w:rPr>
        <w:t>at bes</w:t>
      </w:r>
      <w:r w:rsidR="006F3796">
        <w:rPr>
          <w:rFonts w:cstheme="minorHAnsi"/>
          <w:sz w:val="24"/>
          <w:szCs w:val="24"/>
        </w:rPr>
        <w:t>t,</w:t>
      </w:r>
      <w:r w:rsidR="00271419" w:rsidRPr="001B32F3">
        <w:rPr>
          <w:rFonts w:cstheme="minorHAnsi"/>
          <w:sz w:val="24"/>
          <w:szCs w:val="24"/>
        </w:rPr>
        <w:t xml:space="preserve"> work</w:t>
      </w:r>
      <w:r w:rsidR="00511610">
        <w:rPr>
          <w:rFonts w:cstheme="minorHAnsi"/>
          <w:sz w:val="24"/>
          <w:szCs w:val="24"/>
        </w:rPr>
        <w:t xml:space="preserve"> that is poorly paid </w:t>
      </w:r>
      <w:r w:rsidR="00511610" w:rsidRPr="009D57D4">
        <w:rPr>
          <w:rFonts w:cstheme="minorHAnsi"/>
          <w:sz w:val="24"/>
          <w:szCs w:val="24"/>
        </w:rPr>
        <w:t xml:space="preserve">or which </w:t>
      </w:r>
      <w:r w:rsidR="00E6452A" w:rsidRPr="009D57D4">
        <w:rPr>
          <w:rFonts w:cstheme="minorHAnsi"/>
          <w:sz w:val="24"/>
          <w:szCs w:val="24"/>
        </w:rPr>
        <w:t xml:space="preserve">grants </w:t>
      </w:r>
      <w:r w:rsidR="00C5052A" w:rsidRPr="009D57D4">
        <w:rPr>
          <w:rFonts w:cstheme="minorHAnsi"/>
          <w:sz w:val="24"/>
          <w:szCs w:val="24"/>
        </w:rPr>
        <w:t>them</w:t>
      </w:r>
      <w:r w:rsidR="00E6452A" w:rsidRPr="009D57D4">
        <w:rPr>
          <w:rFonts w:cstheme="minorHAnsi"/>
          <w:sz w:val="24"/>
          <w:szCs w:val="24"/>
        </w:rPr>
        <w:t xml:space="preserve"> inferior status (or both)</w:t>
      </w:r>
      <w:r w:rsidR="00271419" w:rsidRPr="009D57D4">
        <w:rPr>
          <w:rFonts w:cstheme="minorHAnsi"/>
          <w:sz w:val="24"/>
          <w:szCs w:val="24"/>
        </w:rPr>
        <w:t>.</w:t>
      </w:r>
      <w:r w:rsidR="0034556D" w:rsidRPr="001B32F3">
        <w:rPr>
          <w:rFonts w:cstheme="minorHAnsi"/>
          <w:sz w:val="24"/>
          <w:szCs w:val="24"/>
        </w:rPr>
        <w:t xml:space="preserve"> Sport is</w:t>
      </w:r>
      <w:r w:rsidR="008B64D9" w:rsidRPr="001B32F3">
        <w:rPr>
          <w:rFonts w:cstheme="minorHAnsi"/>
          <w:sz w:val="24"/>
          <w:szCs w:val="24"/>
        </w:rPr>
        <w:t xml:space="preserve"> a</w:t>
      </w:r>
      <w:r w:rsidR="0034556D" w:rsidRPr="001B32F3">
        <w:rPr>
          <w:rFonts w:cstheme="minorHAnsi"/>
          <w:sz w:val="24"/>
          <w:szCs w:val="24"/>
        </w:rPr>
        <w:t xml:space="preserve"> </w:t>
      </w:r>
      <w:r w:rsidR="000A605E" w:rsidRPr="001B32F3">
        <w:rPr>
          <w:rFonts w:cstheme="minorHAnsi"/>
          <w:sz w:val="24"/>
          <w:szCs w:val="24"/>
        </w:rPr>
        <w:t>showcase of</w:t>
      </w:r>
      <w:r w:rsidR="008B64D9" w:rsidRPr="001B32F3">
        <w:rPr>
          <w:rFonts w:cstheme="minorHAnsi"/>
          <w:sz w:val="24"/>
          <w:szCs w:val="24"/>
        </w:rPr>
        <w:t xml:space="preserve"> this cyclical relationship: </w:t>
      </w:r>
      <w:r w:rsidR="00B607F0" w:rsidRPr="001B32F3">
        <w:rPr>
          <w:rFonts w:cstheme="minorHAnsi"/>
          <w:sz w:val="24"/>
          <w:szCs w:val="24"/>
        </w:rPr>
        <w:t>the said femininity ideals</w:t>
      </w:r>
      <w:r w:rsidR="00383FFA" w:rsidRPr="001B32F3">
        <w:rPr>
          <w:rFonts w:cstheme="minorHAnsi"/>
          <w:sz w:val="24"/>
          <w:szCs w:val="24"/>
        </w:rPr>
        <w:t xml:space="preserve"> </w:t>
      </w:r>
      <w:r w:rsidR="00470B22">
        <w:rPr>
          <w:rFonts w:cstheme="minorHAnsi"/>
          <w:sz w:val="24"/>
          <w:szCs w:val="24"/>
        </w:rPr>
        <w:t>support</w:t>
      </w:r>
      <w:r w:rsidR="00B361E1" w:rsidRPr="001B32F3">
        <w:rPr>
          <w:rFonts w:cstheme="minorHAnsi"/>
          <w:sz w:val="24"/>
          <w:szCs w:val="24"/>
        </w:rPr>
        <w:t xml:space="preserve"> </w:t>
      </w:r>
      <w:r w:rsidR="00354D15" w:rsidRPr="001B32F3">
        <w:rPr>
          <w:rFonts w:cstheme="minorHAnsi"/>
          <w:sz w:val="24"/>
          <w:szCs w:val="24"/>
        </w:rPr>
        <w:t>th</w:t>
      </w:r>
      <w:r w:rsidR="00470B22">
        <w:rPr>
          <w:rFonts w:cstheme="minorHAnsi"/>
          <w:sz w:val="24"/>
          <w:szCs w:val="24"/>
        </w:rPr>
        <w:t>e</w:t>
      </w:r>
      <w:r w:rsidR="00354D15" w:rsidRPr="001B32F3">
        <w:rPr>
          <w:rFonts w:cstheme="minorHAnsi"/>
          <w:sz w:val="24"/>
          <w:szCs w:val="24"/>
        </w:rPr>
        <w:t xml:space="preserve"> </w:t>
      </w:r>
      <w:r w:rsidR="00C83C32" w:rsidRPr="001B32F3">
        <w:rPr>
          <w:rFonts w:cstheme="minorHAnsi"/>
          <w:sz w:val="24"/>
          <w:szCs w:val="24"/>
        </w:rPr>
        <w:t>exclu</w:t>
      </w:r>
      <w:r w:rsidR="00470B22">
        <w:rPr>
          <w:rFonts w:cstheme="minorHAnsi"/>
          <w:sz w:val="24"/>
          <w:szCs w:val="24"/>
        </w:rPr>
        <w:t>sion</w:t>
      </w:r>
      <w:r w:rsidR="00846043" w:rsidRPr="001B32F3">
        <w:rPr>
          <w:rFonts w:cstheme="minorHAnsi"/>
          <w:sz w:val="24"/>
          <w:szCs w:val="24"/>
        </w:rPr>
        <w:t>, subordinat</w:t>
      </w:r>
      <w:r w:rsidR="00470B22">
        <w:rPr>
          <w:rFonts w:cstheme="minorHAnsi"/>
          <w:sz w:val="24"/>
          <w:szCs w:val="24"/>
        </w:rPr>
        <w:t>ion</w:t>
      </w:r>
      <w:r w:rsidR="00846043" w:rsidRPr="001B32F3">
        <w:rPr>
          <w:rFonts w:cstheme="minorHAnsi"/>
          <w:sz w:val="24"/>
          <w:szCs w:val="24"/>
        </w:rPr>
        <w:t xml:space="preserve"> </w:t>
      </w:r>
      <w:r w:rsidR="00675144" w:rsidRPr="001B32F3">
        <w:rPr>
          <w:rFonts w:cstheme="minorHAnsi"/>
          <w:sz w:val="24"/>
          <w:szCs w:val="24"/>
        </w:rPr>
        <w:t>and triviali</w:t>
      </w:r>
      <w:r w:rsidR="006F3796">
        <w:rPr>
          <w:rFonts w:cstheme="minorHAnsi"/>
          <w:sz w:val="24"/>
          <w:szCs w:val="24"/>
        </w:rPr>
        <w:t>z</w:t>
      </w:r>
      <w:r w:rsidR="00470B22">
        <w:rPr>
          <w:rFonts w:cstheme="minorHAnsi"/>
          <w:sz w:val="24"/>
          <w:szCs w:val="24"/>
        </w:rPr>
        <w:t>ation of</w:t>
      </w:r>
      <w:r w:rsidR="00675144" w:rsidRPr="001B32F3">
        <w:rPr>
          <w:rFonts w:cstheme="minorHAnsi"/>
          <w:sz w:val="24"/>
          <w:szCs w:val="24"/>
        </w:rPr>
        <w:t xml:space="preserve"> women</w:t>
      </w:r>
      <w:r w:rsidR="00470B22">
        <w:rPr>
          <w:rFonts w:cstheme="minorHAnsi"/>
          <w:sz w:val="24"/>
          <w:szCs w:val="24"/>
        </w:rPr>
        <w:t xml:space="preserve"> in sport</w:t>
      </w:r>
      <w:r w:rsidR="00133BA5" w:rsidRPr="001B32F3">
        <w:rPr>
          <w:rFonts w:cstheme="minorHAnsi"/>
          <w:sz w:val="24"/>
          <w:szCs w:val="24"/>
        </w:rPr>
        <w:t>. Women’s resultant catch-up</w:t>
      </w:r>
      <w:r w:rsidR="00677AE2">
        <w:rPr>
          <w:rFonts w:cstheme="minorHAnsi"/>
          <w:sz w:val="24"/>
          <w:szCs w:val="24"/>
        </w:rPr>
        <w:t xml:space="preserve"> game</w:t>
      </w:r>
      <w:r w:rsidR="00133BA5" w:rsidRPr="001B32F3">
        <w:rPr>
          <w:rFonts w:cstheme="minorHAnsi"/>
          <w:sz w:val="24"/>
          <w:szCs w:val="24"/>
        </w:rPr>
        <w:t xml:space="preserve"> </w:t>
      </w:r>
      <w:r w:rsidR="00F37349" w:rsidRPr="001B32F3">
        <w:rPr>
          <w:rFonts w:cstheme="minorHAnsi"/>
          <w:sz w:val="24"/>
          <w:szCs w:val="24"/>
        </w:rPr>
        <w:t>has unavoidable effects on performance outcomes</w:t>
      </w:r>
      <w:r w:rsidR="00EF1190" w:rsidRPr="001B32F3">
        <w:rPr>
          <w:rFonts w:cstheme="minorHAnsi"/>
          <w:sz w:val="24"/>
          <w:szCs w:val="24"/>
        </w:rPr>
        <w:t xml:space="preserve">, </w:t>
      </w:r>
      <w:r w:rsidR="00AC3EA7">
        <w:rPr>
          <w:rFonts w:cstheme="minorHAnsi"/>
          <w:sz w:val="24"/>
          <w:szCs w:val="24"/>
        </w:rPr>
        <w:t xml:space="preserve">in turn </w:t>
      </w:r>
      <w:r w:rsidR="00307CD5" w:rsidRPr="001B32F3">
        <w:rPr>
          <w:rFonts w:cstheme="minorHAnsi"/>
          <w:sz w:val="24"/>
          <w:szCs w:val="24"/>
        </w:rPr>
        <w:t>recreat</w:t>
      </w:r>
      <w:r w:rsidR="00961A98" w:rsidRPr="001B32F3">
        <w:rPr>
          <w:rFonts w:cstheme="minorHAnsi"/>
          <w:sz w:val="24"/>
          <w:szCs w:val="24"/>
        </w:rPr>
        <w:t>ing</w:t>
      </w:r>
      <w:r w:rsidR="00121724">
        <w:rPr>
          <w:rFonts w:cstheme="minorHAnsi"/>
          <w:sz w:val="24"/>
          <w:szCs w:val="24"/>
        </w:rPr>
        <w:t xml:space="preserve"> false beliefs about female </w:t>
      </w:r>
      <w:r w:rsidR="00A74CE0">
        <w:rPr>
          <w:rFonts w:cstheme="minorHAnsi"/>
          <w:sz w:val="24"/>
          <w:szCs w:val="24"/>
        </w:rPr>
        <w:t xml:space="preserve">capacities, </w:t>
      </w:r>
      <w:r w:rsidR="00307CD5" w:rsidRPr="001B32F3">
        <w:rPr>
          <w:rFonts w:cstheme="minorHAnsi"/>
          <w:sz w:val="24"/>
          <w:szCs w:val="24"/>
        </w:rPr>
        <w:t xml:space="preserve">sociocultural rationales </w:t>
      </w:r>
      <w:r w:rsidR="00674D01" w:rsidRPr="001B32F3">
        <w:rPr>
          <w:rFonts w:cstheme="minorHAnsi"/>
          <w:sz w:val="24"/>
          <w:szCs w:val="24"/>
        </w:rPr>
        <w:t>for</w:t>
      </w:r>
      <w:r w:rsidR="00961A98" w:rsidRPr="001B32F3">
        <w:rPr>
          <w:rFonts w:cstheme="minorHAnsi"/>
          <w:sz w:val="24"/>
          <w:szCs w:val="24"/>
        </w:rPr>
        <w:t xml:space="preserve"> the</w:t>
      </w:r>
      <w:r w:rsidR="00674D01" w:rsidRPr="001B32F3">
        <w:rPr>
          <w:rFonts w:cstheme="minorHAnsi"/>
          <w:sz w:val="24"/>
          <w:szCs w:val="24"/>
        </w:rPr>
        <w:t xml:space="preserve"> subordination of female sport </w:t>
      </w:r>
      <w:r w:rsidR="00C87435" w:rsidRPr="001B32F3">
        <w:rPr>
          <w:rFonts w:cstheme="minorHAnsi"/>
          <w:sz w:val="24"/>
          <w:szCs w:val="24"/>
        </w:rPr>
        <w:t xml:space="preserve">and </w:t>
      </w:r>
      <w:r w:rsidR="00E55077">
        <w:rPr>
          <w:rFonts w:cstheme="minorHAnsi"/>
          <w:sz w:val="24"/>
          <w:szCs w:val="24"/>
        </w:rPr>
        <w:t>inferior</w:t>
      </w:r>
      <w:r w:rsidR="00F94F2E" w:rsidRPr="001B32F3">
        <w:rPr>
          <w:rFonts w:cstheme="minorHAnsi"/>
          <w:sz w:val="24"/>
          <w:szCs w:val="24"/>
        </w:rPr>
        <w:t xml:space="preserve"> financial input. </w:t>
      </w:r>
      <w:r w:rsidR="007D1BD5" w:rsidRPr="001B32F3">
        <w:rPr>
          <w:rFonts w:cstheme="minorHAnsi"/>
          <w:sz w:val="24"/>
          <w:szCs w:val="24"/>
        </w:rPr>
        <w:t xml:space="preserve">Women’s sport is therefore bound to reap </w:t>
      </w:r>
      <w:r w:rsidR="00FF3522">
        <w:rPr>
          <w:rFonts w:cstheme="minorHAnsi"/>
          <w:sz w:val="24"/>
          <w:szCs w:val="24"/>
        </w:rPr>
        <w:t>the</w:t>
      </w:r>
      <w:r w:rsidR="00CC3319">
        <w:rPr>
          <w:rFonts w:cstheme="minorHAnsi"/>
          <w:sz w:val="24"/>
          <w:szCs w:val="24"/>
        </w:rPr>
        <w:t xml:space="preserve"> pandemic</w:t>
      </w:r>
      <w:r w:rsidR="00392D63" w:rsidRPr="001B32F3">
        <w:rPr>
          <w:rFonts w:cstheme="minorHAnsi"/>
          <w:sz w:val="24"/>
          <w:szCs w:val="24"/>
        </w:rPr>
        <w:t xml:space="preserve"> harvest </w:t>
      </w:r>
      <w:r w:rsidR="00FC4691">
        <w:rPr>
          <w:rFonts w:cstheme="minorHAnsi"/>
          <w:sz w:val="24"/>
          <w:szCs w:val="24"/>
        </w:rPr>
        <w:t>illustrated</w:t>
      </w:r>
      <w:r w:rsidR="00392D63" w:rsidRPr="001B32F3">
        <w:rPr>
          <w:rFonts w:cstheme="minorHAnsi"/>
          <w:sz w:val="24"/>
          <w:szCs w:val="24"/>
        </w:rPr>
        <w:t>.</w:t>
      </w:r>
      <w:r w:rsidR="00C87ECC">
        <w:rPr>
          <w:rFonts w:cstheme="minorHAnsi"/>
          <w:sz w:val="24"/>
          <w:szCs w:val="24"/>
        </w:rPr>
        <w:t xml:space="preserve"> </w:t>
      </w:r>
      <w:r w:rsidR="00C87ECC" w:rsidRPr="00EA2D29">
        <w:rPr>
          <w:rFonts w:cstheme="minorHAnsi"/>
          <w:sz w:val="24"/>
          <w:szCs w:val="24"/>
        </w:rPr>
        <w:t>A</w:t>
      </w:r>
      <w:r w:rsidR="00DC207C" w:rsidRPr="00EA2D29">
        <w:rPr>
          <w:rFonts w:cstheme="minorHAnsi"/>
          <w:sz w:val="24"/>
          <w:szCs w:val="24"/>
        </w:rPr>
        <w:t>nd</w:t>
      </w:r>
      <w:r w:rsidR="00C87ECC" w:rsidRPr="00EA2D29">
        <w:rPr>
          <w:rFonts w:cstheme="minorHAnsi"/>
          <w:sz w:val="24"/>
          <w:szCs w:val="24"/>
        </w:rPr>
        <w:t xml:space="preserve"> if UN Women</w:t>
      </w:r>
      <w:r w:rsidR="00255FF2" w:rsidRPr="00EA2D29">
        <w:rPr>
          <w:rFonts w:cstheme="minorHAnsi"/>
          <w:sz w:val="24"/>
          <w:szCs w:val="24"/>
        </w:rPr>
        <w:t xml:space="preserve"> </w:t>
      </w:r>
      <w:r w:rsidR="008B2EC3" w:rsidRPr="00EA2D29">
        <w:rPr>
          <w:rFonts w:cstheme="minorHAnsi"/>
          <w:sz w:val="24"/>
          <w:szCs w:val="24"/>
        </w:rPr>
        <w:t>(</w:t>
      </w:r>
      <w:r w:rsidR="00255FF2" w:rsidRPr="00EA2D29">
        <w:rPr>
          <w:rFonts w:cstheme="minorHAnsi"/>
          <w:sz w:val="24"/>
          <w:szCs w:val="24"/>
        </w:rPr>
        <w:t>2020</w:t>
      </w:r>
      <w:r w:rsidR="00257D73" w:rsidRPr="00EA2D29">
        <w:rPr>
          <w:rFonts w:cstheme="minorHAnsi"/>
          <w:sz w:val="24"/>
          <w:szCs w:val="24"/>
        </w:rPr>
        <w:t>,</w:t>
      </w:r>
      <w:r w:rsidR="00255FF2" w:rsidRPr="00EA2D29">
        <w:rPr>
          <w:rFonts w:cstheme="minorHAnsi"/>
          <w:sz w:val="24"/>
          <w:szCs w:val="24"/>
        </w:rPr>
        <w:t xml:space="preserve"> 5)</w:t>
      </w:r>
      <w:r w:rsidR="00DC207C" w:rsidRPr="00EA2D29">
        <w:rPr>
          <w:rFonts w:cstheme="minorHAnsi"/>
          <w:sz w:val="24"/>
          <w:szCs w:val="24"/>
        </w:rPr>
        <w:t>, again,</w:t>
      </w:r>
      <w:r w:rsidR="00C87ECC" w:rsidRPr="00EA2D29">
        <w:rPr>
          <w:rFonts w:cstheme="minorHAnsi"/>
          <w:sz w:val="24"/>
          <w:szCs w:val="24"/>
        </w:rPr>
        <w:t xml:space="preserve"> </w:t>
      </w:r>
      <w:r w:rsidR="00767E26" w:rsidRPr="00EA2D29">
        <w:rPr>
          <w:rFonts w:cstheme="minorHAnsi"/>
          <w:sz w:val="24"/>
          <w:szCs w:val="24"/>
        </w:rPr>
        <w:t>are correct,</w:t>
      </w:r>
      <w:r w:rsidR="00BB3673" w:rsidRPr="00EA2D29">
        <w:rPr>
          <w:rFonts w:cstheme="minorHAnsi"/>
          <w:sz w:val="24"/>
          <w:szCs w:val="24"/>
        </w:rPr>
        <w:t xml:space="preserve"> </w:t>
      </w:r>
      <w:r w:rsidR="00E234D4" w:rsidRPr="00EA2D29">
        <w:rPr>
          <w:rFonts w:cstheme="minorHAnsi"/>
          <w:sz w:val="24"/>
          <w:szCs w:val="24"/>
        </w:rPr>
        <w:t xml:space="preserve">repressive gender expectations </w:t>
      </w:r>
      <w:r w:rsidR="005A3E9C" w:rsidRPr="00EA2D29">
        <w:rPr>
          <w:rFonts w:cstheme="minorHAnsi"/>
          <w:sz w:val="24"/>
          <w:szCs w:val="24"/>
        </w:rPr>
        <w:t xml:space="preserve">present a heightened threat to </w:t>
      </w:r>
      <w:r w:rsidR="00A74A4E" w:rsidRPr="00EA2D29">
        <w:rPr>
          <w:rFonts w:cstheme="minorHAnsi"/>
          <w:sz w:val="24"/>
          <w:szCs w:val="24"/>
        </w:rPr>
        <w:t xml:space="preserve">girls’ participation in sport </w:t>
      </w:r>
      <w:r w:rsidR="00A74A4E" w:rsidRPr="00EA2D29">
        <w:rPr>
          <w:rFonts w:cstheme="minorHAnsi"/>
          <w:i/>
          <w:iCs/>
          <w:sz w:val="24"/>
          <w:szCs w:val="24"/>
        </w:rPr>
        <w:t>beyond</w:t>
      </w:r>
      <w:r w:rsidR="00A74A4E" w:rsidRPr="00EA2D29">
        <w:rPr>
          <w:rFonts w:cstheme="minorHAnsi"/>
          <w:sz w:val="24"/>
          <w:szCs w:val="24"/>
        </w:rPr>
        <w:t xml:space="preserve"> the pandemic</w:t>
      </w:r>
      <w:r w:rsidR="008C6819" w:rsidRPr="00EA2D29">
        <w:rPr>
          <w:rFonts w:cstheme="minorHAnsi"/>
          <w:sz w:val="24"/>
          <w:szCs w:val="24"/>
        </w:rPr>
        <w:t>, too</w:t>
      </w:r>
      <w:r w:rsidR="00A74A4E" w:rsidRPr="00EA2D29">
        <w:rPr>
          <w:rFonts w:cstheme="minorHAnsi"/>
          <w:sz w:val="24"/>
          <w:szCs w:val="24"/>
        </w:rPr>
        <w:t>.</w:t>
      </w:r>
      <w:r w:rsidR="00A74A4E">
        <w:rPr>
          <w:rFonts w:cstheme="minorHAnsi"/>
          <w:sz w:val="24"/>
          <w:szCs w:val="24"/>
        </w:rPr>
        <w:t xml:space="preserve"> </w:t>
      </w:r>
    </w:p>
    <w:p w14:paraId="14C192FE" w14:textId="77777777" w:rsidR="00002BD8" w:rsidRDefault="00002BD8" w:rsidP="001F1720">
      <w:pPr>
        <w:spacing w:line="360" w:lineRule="auto"/>
        <w:rPr>
          <w:rFonts w:cstheme="minorHAnsi"/>
          <w:b/>
          <w:bCs/>
          <w:sz w:val="24"/>
          <w:szCs w:val="24"/>
        </w:rPr>
      </w:pPr>
    </w:p>
    <w:p w14:paraId="3E295832" w14:textId="77777777" w:rsidR="00002BD8" w:rsidRDefault="00002BD8" w:rsidP="001F1720">
      <w:pPr>
        <w:spacing w:line="360" w:lineRule="auto"/>
        <w:rPr>
          <w:rFonts w:cstheme="minorHAnsi"/>
          <w:b/>
          <w:bCs/>
          <w:sz w:val="24"/>
          <w:szCs w:val="24"/>
        </w:rPr>
      </w:pPr>
    </w:p>
    <w:p w14:paraId="00665F38" w14:textId="4BE8D467" w:rsidR="005E2348" w:rsidRPr="001B32F3" w:rsidRDefault="00A23E8B" w:rsidP="001F1720">
      <w:pPr>
        <w:spacing w:line="360" w:lineRule="auto"/>
        <w:rPr>
          <w:rFonts w:cstheme="minorHAnsi"/>
          <w:sz w:val="24"/>
          <w:szCs w:val="24"/>
        </w:rPr>
      </w:pPr>
      <w:r w:rsidRPr="001B32F3">
        <w:rPr>
          <w:rFonts w:cstheme="minorHAnsi"/>
          <w:b/>
          <w:bCs/>
          <w:sz w:val="24"/>
          <w:szCs w:val="24"/>
        </w:rPr>
        <w:lastRenderedPageBreak/>
        <w:t xml:space="preserve">Radical </w:t>
      </w:r>
      <w:r w:rsidR="006F3796">
        <w:rPr>
          <w:rFonts w:cstheme="minorHAnsi"/>
          <w:b/>
          <w:bCs/>
          <w:sz w:val="24"/>
          <w:szCs w:val="24"/>
        </w:rPr>
        <w:t>f</w:t>
      </w:r>
      <w:r w:rsidRPr="001B32F3">
        <w:rPr>
          <w:rFonts w:cstheme="minorHAnsi"/>
          <w:b/>
          <w:bCs/>
          <w:sz w:val="24"/>
          <w:szCs w:val="24"/>
        </w:rPr>
        <w:t xml:space="preserve">eminism: </w:t>
      </w:r>
      <w:r w:rsidR="006F3796">
        <w:rPr>
          <w:rFonts w:cstheme="minorHAnsi"/>
          <w:b/>
          <w:bCs/>
          <w:sz w:val="24"/>
          <w:szCs w:val="24"/>
        </w:rPr>
        <w:t>p</w:t>
      </w:r>
      <w:r w:rsidR="005A413A" w:rsidRPr="001B32F3">
        <w:rPr>
          <w:rFonts w:cstheme="minorHAnsi"/>
          <w:b/>
          <w:bCs/>
          <w:sz w:val="24"/>
          <w:szCs w:val="24"/>
        </w:rPr>
        <w:t xml:space="preserve">atriarchy and the </w:t>
      </w:r>
      <w:r w:rsidR="006F3796">
        <w:rPr>
          <w:rFonts w:cstheme="minorHAnsi"/>
          <w:b/>
          <w:bCs/>
          <w:sz w:val="24"/>
          <w:szCs w:val="24"/>
        </w:rPr>
        <w:t>c</w:t>
      </w:r>
      <w:r w:rsidR="005A413A" w:rsidRPr="001B32F3">
        <w:rPr>
          <w:rFonts w:cstheme="minorHAnsi"/>
          <w:b/>
          <w:bCs/>
          <w:sz w:val="24"/>
          <w:szCs w:val="24"/>
        </w:rPr>
        <w:t xml:space="preserve">ontrol of </w:t>
      </w:r>
      <w:r w:rsidR="006F3796">
        <w:rPr>
          <w:rFonts w:cstheme="minorHAnsi"/>
          <w:b/>
          <w:bCs/>
          <w:sz w:val="24"/>
          <w:szCs w:val="24"/>
        </w:rPr>
        <w:t>w</w:t>
      </w:r>
      <w:r w:rsidR="005A413A" w:rsidRPr="001B32F3">
        <w:rPr>
          <w:rFonts w:cstheme="minorHAnsi"/>
          <w:b/>
          <w:bCs/>
          <w:sz w:val="24"/>
          <w:szCs w:val="24"/>
        </w:rPr>
        <w:t xml:space="preserve">omen’s </w:t>
      </w:r>
      <w:r w:rsidR="006F3796">
        <w:rPr>
          <w:rFonts w:cstheme="minorHAnsi"/>
          <w:b/>
          <w:bCs/>
          <w:sz w:val="24"/>
          <w:szCs w:val="24"/>
        </w:rPr>
        <w:t>b</w:t>
      </w:r>
      <w:r w:rsidR="005A413A" w:rsidRPr="001B32F3">
        <w:rPr>
          <w:rFonts w:cstheme="minorHAnsi"/>
          <w:b/>
          <w:bCs/>
          <w:sz w:val="24"/>
          <w:szCs w:val="24"/>
        </w:rPr>
        <w:t>odies</w:t>
      </w:r>
      <w:r w:rsidR="001E2D78" w:rsidRPr="001B32F3">
        <w:rPr>
          <w:rFonts w:cstheme="minorHAnsi"/>
          <w:sz w:val="24"/>
          <w:szCs w:val="24"/>
        </w:rPr>
        <w:t xml:space="preserve"> </w:t>
      </w:r>
      <w:r w:rsidR="00990131" w:rsidRPr="001B32F3">
        <w:rPr>
          <w:rFonts w:cstheme="minorHAnsi"/>
          <w:sz w:val="24"/>
          <w:szCs w:val="24"/>
        </w:rPr>
        <w:t xml:space="preserve"> </w:t>
      </w:r>
    </w:p>
    <w:p w14:paraId="3D0FF453" w14:textId="4E6B6510" w:rsidR="0020796B" w:rsidRPr="001B32F3" w:rsidRDefault="00214FE0" w:rsidP="001F1720">
      <w:pPr>
        <w:spacing w:line="360" w:lineRule="auto"/>
        <w:rPr>
          <w:rFonts w:cstheme="minorHAnsi"/>
          <w:sz w:val="24"/>
          <w:szCs w:val="24"/>
        </w:rPr>
      </w:pPr>
      <w:r w:rsidRPr="001B32F3">
        <w:rPr>
          <w:rFonts w:cstheme="minorHAnsi"/>
          <w:sz w:val="24"/>
          <w:szCs w:val="24"/>
        </w:rPr>
        <w:t>Radical Feminism is heterogenous.</w:t>
      </w:r>
      <w:r w:rsidR="000022C0" w:rsidRPr="001B32F3">
        <w:rPr>
          <w:rFonts w:cstheme="minorHAnsi"/>
          <w:sz w:val="24"/>
          <w:szCs w:val="24"/>
        </w:rPr>
        <w:t xml:space="preserve"> Luminaries include Morgan (1970), Greer</w:t>
      </w:r>
      <w:r w:rsidR="00903B5D" w:rsidRPr="001B32F3">
        <w:rPr>
          <w:rFonts w:cstheme="minorHAnsi"/>
          <w:sz w:val="24"/>
          <w:szCs w:val="24"/>
        </w:rPr>
        <w:t xml:space="preserve"> (1971)</w:t>
      </w:r>
      <w:r w:rsidR="000022C0" w:rsidRPr="001B32F3">
        <w:rPr>
          <w:rFonts w:cstheme="minorHAnsi"/>
          <w:sz w:val="24"/>
          <w:szCs w:val="24"/>
        </w:rPr>
        <w:t>, Millett</w:t>
      </w:r>
      <w:r w:rsidR="00B56AD7" w:rsidRPr="001B32F3">
        <w:rPr>
          <w:rFonts w:cstheme="minorHAnsi"/>
          <w:sz w:val="24"/>
          <w:szCs w:val="24"/>
        </w:rPr>
        <w:t xml:space="preserve"> (1977)</w:t>
      </w:r>
      <w:r w:rsidR="000022C0" w:rsidRPr="001B32F3">
        <w:rPr>
          <w:rFonts w:cstheme="minorHAnsi"/>
          <w:sz w:val="24"/>
          <w:szCs w:val="24"/>
        </w:rPr>
        <w:t xml:space="preserve"> and Fir</w:t>
      </w:r>
      <w:r w:rsidR="00E76667" w:rsidRPr="001B32F3">
        <w:rPr>
          <w:rFonts w:cstheme="minorHAnsi"/>
          <w:sz w:val="24"/>
          <w:szCs w:val="24"/>
        </w:rPr>
        <w:t>estone</w:t>
      </w:r>
      <w:r w:rsidR="00B56AD7" w:rsidRPr="001B32F3">
        <w:rPr>
          <w:rFonts w:cstheme="minorHAnsi"/>
          <w:sz w:val="24"/>
          <w:szCs w:val="24"/>
        </w:rPr>
        <w:t xml:space="preserve"> (1979)</w:t>
      </w:r>
      <w:r w:rsidR="00E76667" w:rsidRPr="001B32F3">
        <w:rPr>
          <w:rFonts w:cstheme="minorHAnsi"/>
          <w:sz w:val="24"/>
          <w:szCs w:val="24"/>
        </w:rPr>
        <w:t>.</w:t>
      </w:r>
      <w:r w:rsidRPr="001B32F3">
        <w:rPr>
          <w:rFonts w:cstheme="minorHAnsi"/>
          <w:sz w:val="24"/>
          <w:szCs w:val="24"/>
        </w:rPr>
        <w:t xml:space="preserve"> </w:t>
      </w:r>
      <w:r w:rsidR="00E76667" w:rsidRPr="001B32F3">
        <w:rPr>
          <w:rFonts w:cstheme="minorHAnsi"/>
          <w:sz w:val="24"/>
          <w:szCs w:val="24"/>
        </w:rPr>
        <w:t>At least</w:t>
      </w:r>
      <w:r w:rsidR="00A306A4" w:rsidRPr="001B32F3">
        <w:rPr>
          <w:rFonts w:cstheme="minorHAnsi"/>
          <w:sz w:val="24"/>
          <w:szCs w:val="24"/>
        </w:rPr>
        <w:t xml:space="preserve"> two</w:t>
      </w:r>
      <w:r w:rsidR="009C7170" w:rsidRPr="001B32F3">
        <w:rPr>
          <w:rFonts w:cstheme="minorHAnsi"/>
          <w:sz w:val="24"/>
          <w:szCs w:val="24"/>
        </w:rPr>
        <w:t xml:space="preserve"> overlapping</w:t>
      </w:r>
      <w:r w:rsidR="00A306A4" w:rsidRPr="001B32F3">
        <w:rPr>
          <w:rFonts w:cstheme="minorHAnsi"/>
          <w:sz w:val="24"/>
          <w:szCs w:val="24"/>
        </w:rPr>
        <w:t xml:space="preserve"> themes are promin</w:t>
      </w:r>
      <w:r w:rsidR="00633B00" w:rsidRPr="001B32F3">
        <w:rPr>
          <w:rFonts w:cstheme="minorHAnsi"/>
          <w:sz w:val="24"/>
          <w:szCs w:val="24"/>
        </w:rPr>
        <w:t xml:space="preserve">ent: patriarchy </w:t>
      </w:r>
      <w:r w:rsidR="00216365" w:rsidRPr="001B32F3">
        <w:rPr>
          <w:rFonts w:cstheme="minorHAnsi"/>
          <w:sz w:val="24"/>
          <w:szCs w:val="24"/>
        </w:rPr>
        <w:t>and the male control of female bodies</w:t>
      </w:r>
      <w:r w:rsidR="001A424A" w:rsidRPr="001B32F3">
        <w:rPr>
          <w:rFonts w:cstheme="minorHAnsi"/>
          <w:sz w:val="24"/>
          <w:szCs w:val="24"/>
        </w:rPr>
        <w:t>,</w:t>
      </w:r>
      <w:r w:rsidR="00075AE8" w:rsidRPr="001B32F3">
        <w:rPr>
          <w:rFonts w:cstheme="minorHAnsi"/>
          <w:sz w:val="24"/>
          <w:szCs w:val="24"/>
        </w:rPr>
        <w:t xml:space="preserve"> </w:t>
      </w:r>
      <w:r w:rsidR="0040259A">
        <w:rPr>
          <w:rFonts w:cstheme="minorHAnsi"/>
          <w:sz w:val="24"/>
          <w:szCs w:val="24"/>
        </w:rPr>
        <w:t>mythologiz</w:t>
      </w:r>
      <w:r w:rsidR="001A424A" w:rsidRPr="001B32F3">
        <w:rPr>
          <w:rFonts w:cstheme="minorHAnsi"/>
          <w:sz w:val="24"/>
          <w:szCs w:val="24"/>
        </w:rPr>
        <w:t>ed</w:t>
      </w:r>
      <w:r w:rsidR="00D720F9" w:rsidRPr="001B32F3">
        <w:rPr>
          <w:rFonts w:cstheme="minorHAnsi"/>
          <w:sz w:val="24"/>
          <w:szCs w:val="24"/>
        </w:rPr>
        <w:t xml:space="preserve"> in pa</w:t>
      </w:r>
      <w:r w:rsidR="00B25BB7" w:rsidRPr="001B32F3">
        <w:rPr>
          <w:rFonts w:cstheme="minorHAnsi"/>
          <w:sz w:val="24"/>
          <w:szCs w:val="24"/>
        </w:rPr>
        <w:t>triarchal discourse</w:t>
      </w:r>
      <w:r w:rsidR="001A424A" w:rsidRPr="001B32F3">
        <w:rPr>
          <w:rFonts w:cstheme="minorHAnsi"/>
          <w:sz w:val="24"/>
          <w:szCs w:val="24"/>
        </w:rPr>
        <w:t xml:space="preserve"> </w:t>
      </w:r>
      <w:r w:rsidR="00075AE8" w:rsidRPr="001B32F3">
        <w:rPr>
          <w:rFonts w:cstheme="minorHAnsi"/>
          <w:sz w:val="24"/>
          <w:szCs w:val="24"/>
        </w:rPr>
        <w:t>as</w:t>
      </w:r>
      <w:r w:rsidR="00C71B79" w:rsidRPr="001B32F3">
        <w:rPr>
          <w:rFonts w:cstheme="minorHAnsi"/>
          <w:sz w:val="24"/>
          <w:szCs w:val="24"/>
        </w:rPr>
        <w:t xml:space="preserve"> inherently</w:t>
      </w:r>
      <w:r w:rsidR="00075AE8" w:rsidRPr="001B32F3">
        <w:rPr>
          <w:rFonts w:cstheme="minorHAnsi"/>
          <w:sz w:val="24"/>
          <w:szCs w:val="24"/>
        </w:rPr>
        <w:t xml:space="preserve"> anarchic</w:t>
      </w:r>
      <w:r w:rsidR="00C71B79" w:rsidRPr="001B32F3">
        <w:rPr>
          <w:rFonts w:cstheme="minorHAnsi"/>
          <w:sz w:val="24"/>
          <w:szCs w:val="24"/>
        </w:rPr>
        <w:t xml:space="preserve"> and dangerous.</w:t>
      </w:r>
      <w:r w:rsidR="00216365" w:rsidRPr="001B32F3">
        <w:rPr>
          <w:rFonts w:cstheme="minorHAnsi"/>
          <w:sz w:val="24"/>
          <w:szCs w:val="24"/>
        </w:rPr>
        <w:t xml:space="preserve"> The former signifies a </w:t>
      </w:r>
      <w:r w:rsidR="008507E8" w:rsidRPr="001B32F3">
        <w:rPr>
          <w:rFonts w:cstheme="minorHAnsi"/>
          <w:sz w:val="24"/>
          <w:szCs w:val="24"/>
        </w:rPr>
        <w:t xml:space="preserve">diffuse and total system of male domination, </w:t>
      </w:r>
      <w:r w:rsidR="006C3DA1" w:rsidRPr="001B32F3">
        <w:rPr>
          <w:rFonts w:cstheme="minorHAnsi"/>
          <w:sz w:val="24"/>
          <w:szCs w:val="24"/>
        </w:rPr>
        <w:t>which outman</w:t>
      </w:r>
      <w:r w:rsidR="0077678D" w:rsidRPr="001B32F3">
        <w:rPr>
          <w:rFonts w:cstheme="minorHAnsi"/>
          <w:sz w:val="24"/>
          <w:szCs w:val="24"/>
        </w:rPr>
        <w:t>oe</w:t>
      </w:r>
      <w:r w:rsidR="006C3DA1" w:rsidRPr="001B32F3">
        <w:rPr>
          <w:rFonts w:cstheme="minorHAnsi"/>
          <w:sz w:val="24"/>
          <w:szCs w:val="24"/>
        </w:rPr>
        <w:t>uvres</w:t>
      </w:r>
      <w:r w:rsidR="00FA1445" w:rsidRPr="001B32F3">
        <w:rPr>
          <w:rFonts w:cstheme="minorHAnsi"/>
          <w:sz w:val="24"/>
          <w:szCs w:val="24"/>
        </w:rPr>
        <w:t xml:space="preserve"> legal </w:t>
      </w:r>
      <w:r w:rsidR="00601D21" w:rsidRPr="001B32F3">
        <w:rPr>
          <w:rFonts w:cstheme="minorHAnsi"/>
          <w:sz w:val="24"/>
          <w:szCs w:val="24"/>
        </w:rPr>
        <w:t xml:space="preserve">equality </w:t>
      </w:r>
      <w:r w:rsidR="00AD6970" w:rsidRPr="001B32F3">
        <w:rPr>
          <w:rFonts w:cstheme="minorHAnsi"/>
          <w:sz w:val="24"/>
          <w:szCs w:val="24"/>
        </w:rPr>
        <w:t>of the sexes</w:t>
      </w:r>
      <w:r w:rsidR="008E33DA" w:rsidRPr="001B32F3">
        <w:rPr>
          <w:rFonts w:cstheme="minorHAnsi"/>
          <w:sz w:val="24"/>
          <w:szCs w:val="24"/>
        </w:rPr>
        <w:t xml:space="preserve">. </w:t>
      </w:r>
      <w:r w:rsidR="00FA1445" w:rsidRPr="001B32F3">
        <w:rPr>
          <w:rFonts w:cstheme="minorHAnsi"/>
          <w:sz w:val="24"/>
          <w:szCs w:val="24"/>
        </w:rPr>
        <w:t xml:space="preserve"> </w:t>
      </w:r>
      <w:r w:rsidR="00F47F80" w:rsidRPr="001B32F3">
        <w:rPr>
          <w:rFonts w:cstheme="minorHAnsi"/>
          <w:sz w:val="24"/>
          <w:szCs w:val="24"/>
        </w:rPr>
        <w:t xml:space="preserve">It </w:t>
      </w:r>
      <w:r w:rsidR="00E264D2" w:rsidRPr="001B32F3">
        <w:rPr>
          <w:rFonts w:cstheme="minorHAnsi"/>
          <w:sz w:val="24"/>
          <w:szCs w:val="24"/>
        </w:rPr>
        <w:t>i</w:t>
      </w:r>
      <w:r w:rsidR="0020796B" w:rsidRPr="001B32F3">
        <w:rPr>
          <w:rFonts w:cstheme="minorHAnsi"/>
          <w:sz w:val="24"/>
          <w:szCs w:val="24"/>
        </w:rPr>
        <w:t>s</w:t>
      </w:r>
      <w:r w:rsidR="00F47F80" w:rsidRPr="001B32F3">
        <w:rPr>
          <w:rFonts w:cstheme="minorHAnsi"/>
          <w:sz w:val="24"/>
          <w:szCs w:val="24"/>
        </w:rPr>
        <w:t xml:space="preserve"> </w:t>
      </w:r>
      <w:r w:rsidR="00F82440" w:rsidRPr="001B32F3">
        <w:rPr>
          <w:rFonts w:cstheme="minorHAnsi"/>
          <w:sz w:val="24"/>
          <w:szCs w:val="24"/>
        </w:rPr>
        <w:t>outline</w:t>
      </w:r>
      <w:r w:rsidR="00E264D2" w:rsidRPr="001B32F3">
        <w:rPr>
          <w:rFonts w:cstheme="minorHAnsi"/>
          <w:sz w:val="24"/>
          <w:szCs w:val="24"/>
        </w:rPr>
        <w:t>d</w:t>
      </w:r>
      <w:r w:rsidR="00F82440" w:rsidRPr="001B32F3">
        <w:rPr>
          <w:rFonts w:cstheme="minorHAnsi"/>
          <w:sz w:val="24"/>
          <w:szCs w:val="24"/>
        </w:rPr>
        <w:t xml:space="preserve"> by Morgan (</w:t>
      </w:r>
      <w:r w:rsidR="00057A52">
        <w:rPr>
          <w:rFonts w:cstheme="minorHAnsi"/>
          <w:sz w:val="24"/>
          <w:szCs w:val="24"/>
        </w:rPr>
        <w:t>1970</w:t>
      </w:r>
      <w:r w:rsidR="00374D55">
        <w:rPr>
          <w:rFonts w:cstheme="minorHAnsi"/>
          <w:sz w:val="24"/>
          <w:szCs w:val="24"/>
        </w:rPr>
        <w:t>, 1</w:t>
      </w:r>
      <w:r w:rsidR="0020796B" w:rsidRPr="001B32F3">
        <w:rPr>
          <w:rFonts w:cstheme="minorHAnsi"/>
          <w:sz w:val="24"/>
          <w:szCs w:val="24"/>
        </w:rPr>
        <w:t>):</w:t>
      </w:r>
    </w:p>
    <w:p w14:paraId="07FE2BBA" w14:textId="11A6BD11" w:rsidR="00CF6C5D" w:rsidRPr="001B32F3" w:rsidRDefault="00A419D0" w:rsidP="00300566">
      <w:pPr>
        <w:spacing w:line="360" w:lineRule="auto"/>
        <w:ind w:left="720"/>
        <w:rPr>
          <w:rFonts w:cstheme="minorHAnsi"/>
          <w:sz w:val="24"/>
          <w:szCs w:val="24"/>
        </w:rPr>
      </w:pPr>
      <w:r w:rsidRPr="001B32F3">
        <w:rPr>
          <w:rFonts w:cstheme="minorHAnsi"/>
          <w:sz w:val="24"/>
          <w:szCs w:val="24"/>
        </w:rPr>
        <w:t>Everything, from the verbal assault on the street, to a ‘well-meant’ sexist joke yo</w:t>
      </w:r>
      <w:r w:rsidR="00300566" w:rsidRPr="001B32F3">
        <w:rPr>
          <w:rFonts w:cstheme="minorHAnsi"/>
          <w:sz w:val="24"/>
          <w:szCs w:val="24"/>
        </w:rPr>
        <w:t>ur husband tells, to the lower pay you get at work (for doing the same job a man would be paid more for)</w:t>
      </w:r>
      <w:r w:rsidR="00D3761F" w:rsidRPr="001B32F3">
        <w:rPr>
          <w:rFonts w:cstheme="minorHAnsi"/>
          <w:sz w:val="24"/>
          <w:szCs w:val="24"/>
        </w:rPr>
        <w:t>,</w:t>
      </w:r>
      <w:r w:rsidR="00993815" w:rsidRPr="001B32F3">
        <w:rPr>
          <w:rStyle w:val="EndnoteReference"/>
          <w:rFonts w:cstheme="minorHAnsi"/>
          <w:sz w:val="24"/>
          <w:szCs w:val="24"/>
        </w:rPr>
        <w:endnoteReference w:id="2"/>
      </w:r>
      <w:r w:rsidR="00D3761F" w:rsidRPr="001B32F3">
        <w:rPr>
          <w:rFonts w:cstheme="minorHAnsi"/>
          <w:sz w:val="24"/>
          <w:szCs w:val="24"/>
        </w:rPr>
        <w:t xml:space="preserve"> to television commercials, to rock-song lyrics</w:t>
      </w:r>
      <w:r w:rsidR="005D40B5" w:rsidRPr="001B32F3">
        <w:rPr>
          <w:rFonts w:cstheme="minorHAnsi"/>
          <w:sz w:val="24"/>
          <w:szCs w:val="24"/>
        </w:rPr>
        <w:t>, to the pink or blue blanket they put on your infant in the hospital nursery</w:t>
      </w:r>
      <w:r w:rsidR="00BB1106" w:rsidRPr="001B32F3">
        <w:rPr>
          <w:rFonts w:cstheme="minorHAnsi"/>
          <w:sz w:val="24"/>
          <w:szCs w:val="24"/>
        </w:rPr>
        <w:t>, to speeches by male ‘revolutionaries’ that reek of male supremacy</w:t>
      </w:r>
      <w:r w:rsidR="00430A6E" w:rsidRPr="001B32F3">
        <w:rPr>
          <w:rFonts w:cstheme="minorHAnsi"/>
          <w:sz w:val="24"/>
          <w:szCs w:val="24"/>
        </w:rPr>
        <w:t xml:space="preserve"> – everything s</w:t>
      </w:r>
      <w:r w:rsidR="00193E16" w:rsidRPr="001B32F3">
        <w:rPr>
          <w:rFonts w:cstheme="minorHAnsi"/>
          <w:sz w:val="24"/>
          <w:szCs w:val="24"/>
        </w:rPr>
        <w:t xml:space="preserve">eems to barrage your aching brain, which has fewer and fewer protective </w:t>
      </w:r>
      <w:proofErr w:type="spellStart"/>
      <w:r w:rsidR="00193E16" w:rsidRPr="001B32F3">
        <w:rPr>
          <w:rFonts w:cstheme="minorHAnsi"/>
          <w:sz w:val="24"/>
          <w:szCs w:val="24"/>
        </w:rPr>
        <w:t>defenses</w:t>
      </w:r>
      <w:proofErr w:type="spellEnd"/>
      <w:r w:rsidR="00193E16" w:rsidRPr="001B32F3">
        <w:rPr>
          <w:rFonts w:cstheme="minorHAnsi"/>
          <w:sz w:val="24"/>
          <w:szCs w:val="24"/>
        </w:rPr>
        <w:t xml:space="preserve"> to screen such things out. </w:t>
      </w:r>
      <w:r w:rsidR="001407BA" w:rsidRPr="001B32F3">
        <w:rPr>
          <w:rFonts w:cstheme="minorHAnsi"/>
          <w:sz w:val="24"/>
          <w:szCs w:val="24"/>
        </w:rPr>
        <w:t xml:space="preserve">You begin to see how all-pervasive a thing is sexism – the definition of and discrimination against half the human </w:t>
      </w:r>
      <w:r w:rsidR="00993815" w:rsidRPr="001B32F3">
        <w:rPr>
          <w:rFonts w:cstheme="minorHAnsi"/>
          <w:sz w:val="24"/>
          <w:szCs w:val="24"/>
        </w:rPr>
        <w:t xml:space="preserve">species by the other half. </w:t>
      </w:r>
    </w:p>
    <w:p w14:paraId="73A58045" w14:textId="266C767D" w:rsidR="0047630A" w:rsidRPr="001B32F3" w:rsidRDefault="00CF6C5D" w:rsidP="00EA2D29">
      <w:pPr>
        <w:spacing w:line="360" w:lineRule="auto"/>
        <w:rPr>
          <w:rFonts w:cstheme="minorHAnsi"/>
          <w:sz w:val="24"/>
          <w:szCs w:val="24"/>
        </w:rPr>
      </w:pPr>
      <w:r w:rsidRPr="001B32F3">
        <w:rPr>
          <w:rFonts w:cstheme="minorHAnsi"/>
          <w:sz w:val="24"/>
          <w:szCs w:val="24"/>
        </w:rPr>
        <w:t>While Morgan’s zer</w:t>
      </w:r>
      <w:r w:rsidR="00A700AD" w:rsidRPr="001B32F3">
        <w:rPr>
          <w:rFonts w:cstheme="minorHAnsi"/>
          <w:sz w:val="24"/>
          <w:szCs w:val="24"/>
        </w:rPr>
        <w:t>o-sum conception of sexism might be contentious</w:t>
      </w:r>
      <w:r w:rsidR="00431848" w:rsidRPr="001B32F3">
        <w:rPr>
          <w:rFonts w:cstheme="minorHAnsi"/>
          <w:sz w:val="24"/>
          <w:szCs w:val="24"/>
        </w:rPr>
        <w:t>,</w:t>
      </w:r>
      <w:r w:rsidR="00A700AD" w:rsidRPr="001B32F3">
        <w:rPr>
          <w:rStyle w:val="EndnoteReference"/>
          <w:rFonts w:cstheme="minorHAnsi"/>
          <w:sz w:val="24"/>
          <w:szCs w:val="24"/>
        </w:rPr>
        <w:endnoteReference w:id="3"/>
      </w:r>
      <w:r w:rsidR="00431848" w:rsidRPr="001B32F3">
        <w:rPr>
          <w:rFonts w:cstheme="minorHAnsi"/>
          <w:sz w:val="24"/>
          <w:szCs w:val="24"/>
        </w:rPr>
        <w:t xml:space="preserve"> </w:t>
      </w:r>
      <w:r w:rsidR="000449C1" w:rsidRPr="001B32F3">
        <w:rPr>
          <w:rFonts w:cstheme="minorHAnsi"/>
          <w:sz w:val="24"/>
          <w:szCs w:val="24"/>
        </w:rPr>
        <w:t>i</w:t>
      </w:r>
      <w:r w:rsidR="001E0868" w:rsidRPr="001B32F3">
        <w:rPr>
          <w:rFonts w:cstheme="minorHAnsi"/>
          <w:sz w:val="24"/>
          <w:szCs w:val="24"/>
        </w:rPr>
        <w:t xml:space="preserve">ts acceptance is not essential for the recognition that </w:t>
      </w:r>
      <w:r w:rsidR="002964D1" w:rsidRPr="001B32F3">
        <w:rPr>
          <w:rFonts w:cstheme="minorHAnsi"/>
          <w:sz w:val="24"/>
          <w:szCs w:val="24"/>
        </w:rPr>
        <w:t xml:space="preserve">sexism </w:t>
      </w:r>
      <w:r w:rsidR="0054785B" w:rsidRPr="001B32F3">
        <w:rPr>
          <w:rFonts w:cstheme="minorHAnsi"/>
          <w:sz w:val="24"/>
          <w:szCs w:val="24"/>
        </w:rPr>
        <w:t>that wrongfully disadvantages females is both pervasive and dissembling.</w:t>
      </w:r>
      <w:r w:rsidR="00567ADB" w:rsidRPr="001B32F3">
        <w:rPr>
          <w:rStyle w:val="EndnoteReference"/>
          <w:rFonts w:cstheme="minorHAnsi"/>
          <w:sz w:val="24"/>
          <w:szCs w:val="24"/>
        </w:rPr>
        <w:endnoteReference w:id="4"/>
      </w:r>
      <w:r w:rsidR="0054785B" w:rsidRPr="001B32F3">
        <w:rPr>
          <w:rFonts w:cstheme="minorHAnsi"/>
          <w:sz w:val="24"/>
          <w:szCs w:val="24"/>
        </w:rPr>
        <w:t xml:space="preserve"> </w:t>
      </w:r>
      <w:r w:rsidR="009E00B3">
        <w:rPr>
          <w:rFonts w:cstheme="minorHAnsi"/>
          <w:sz w:val="24"/>
          <w:szCs w:val="24"/>
        </w:rPr>
        <w:t>T</w:t>
      </w:r>
      <w:r w:rsidR="00D25489" w:rsidRPr="001B32F3">
        <w:rPr>
          <w:rFonts w:cstheme="minorHAnsi"/>
          <w:sz w:val="24"/>
          <w:szCs w:val="24"/>
        </w:rPr>
        <w:t xml:space="preserve">he phenomena </w:t>
      </w:r>
      <w:r w:rsidR="00315413" w:rsidRPr="001B32F3">
        <w:rPr>
          <w:rFonts w:cstheme="minorHAnsi"/>
          <w:sz w:val="24"/>
          <w:szCs w:val="24"/>
        </w:rPr>
        <w:t>cited in the second paragraph of this essay</w:t>
      </w:r>
      <w:r w:rsidR="00E824F9">
        <w:rPr>
          <w:rFonts w:cstheme="minorHAnsi"/>
          <w:sz w:val="24"/>
          <w:szCs w:val="24"/>
        </w:rPr>
        <w:t xml:space="preserve">, </w:t>
      </w:r>
      <w:r w:rsidR="00002BD8">
        <w:rPr>
          <w:rFonts w:cstheme="minorHAnsi"/>
          <w:sz w:val="24"/>
          <w:szCs w:val="24"/>
        </w:rPr>
        <w:t>and discussed</w:t>
      </w:r>
      <w:r w:rsidR="00E824F9">
        <w:rPr>
          <w:rFonts w:cstheme="minorHAnsi"/>
          <w:sz w:val="24"/>
          <w:szCs w:val="24"/>
        </w:rPr>
        <w:t xml:space="preserve"> further below, </w:t>
      </w:r>
      <w:r w:rsidR="00D73525" w:rsidRPr="001B32F3">
        <w:rPr>
          <w:rFonts w:cstheme="minorHAnsi"/>
          <w:sz w:val="24"/>
          <w:szCs w:val="24"/>
        </w:rPr>
        <w:t>provide illustration</w:t>
      </w:r>
      <w:r w:rsidR="00C16F91" w:rsidRPr="001B32F3">
        <w:rPr>
          <w:rFonts w:cstheme="minorHAnsi"/>
          <w:sz w:val="24"/>
          <w:szCs w:val="24"/>
        </w:rPr>
        <w:t xml:space="preserve"> </w:t>
      </w:r>
      <w:r w:rsidR="00087143" w:rsidRPr="001B32F3">
        <w:rPr>
          <w:rFonts w:cstheme="minorHAnsi"/>
          <w:sz w:val="24"/>
          <w:szCs w:val="24"/>
        </w:rPr>
        <w:t>from</w:t>
      </w:r>
      <w:r w:rsidR="00C16F91" w:rsidRPr="001B32F3">
        <w:rPr>
          <w:rFonts w:cstheme="minorHAnsi"/>
          <w:sz w:val="24"/>
          <w:szCs w:val="24"/>
        </w:rPr>
        <w:t xml:space="preserve"> sport</w:t>
      </w:r>
      <w:r w:rsidR="002C79CE" w:rsidRPr="001B32F3">
        <w:rPr>
          <w:rFonts w:cstheme="minorHAnsi"/>
          <w:sz w:val="24"/>
          <w:szCs w:val="24"/>
        </w:rPr>
        <w:t xml:space="preserve">. </w:t>
      </w:r>
      <w:r w:rsidR="002530BD" w:rsidRPr="001B32F3">
        <w:rPr>
          <w:rFonts w:cstheme="minorHAnsi"/>
          <w:sz w:val="24"/>
          <w:szCs w:val="24"/>
        </w:rPr>
        <w:t xml:space="preserve">While few </w:t>
      </w:r>
      <w:r w:rsidR="00C16F91" w:rsidRPr="001B32F3">
        <w:rPr>
          <w:rFonts w:cstheme="minorHAnsi"/>
          <w:sz w:val="24"/>
          <w:szCs w:val="24"/>
        </w:rPr>
        <w:t xml:space="preserve">would deny the </w:t>
      </w:r>
      <w:r w:rsidR="00A404BA" w:rsidRPr="001B32F3">
        <w:rPr>
          <w:rFonts w:cstheme="minorHAnsi"/>
          <w:sz w:val="24"/>
          <w:szCs w:val="24"/>
        </w:rPr>
        <w:t xml:space="preserve">moral primacy of </w:t>
      </w:r>
      <w:r w:rsidR="00D13379" w:rsidRPr="001B32F3">
        <w:rPr>
          <w:rFonts w:cstheme="minorHAnsi"/>
          <w:sz w:val="24"/>
          <w:szCs w:val="24"/>
        </w:rPr>
        <w:t>female access to sport</w:t>
      </w:r>
      <w:r w:rsidR="000D7F6A" w:rsidRPr="001B32F3">
        <w:rPr>
          <w:rFonts w:cstheme="minorHAnsi"/>
          <w:sz w:val="24"/>
          <w:szCs w:val="24"/>
        </w:rPr>
        <w:t>, the limitations of this ideal are, again, long established</w:t>
      </w:r>
      <w:r w:rsidR="00712C2D" w:rsidRPr="001B32F3">
        <w:rPr>
          <w:rFonts w:cstheme="minorHAnsi"/>
          <w:sz w:val="24"/>
          <w:szCs w:val="24"/>
        </w:rPr>
        <w:t xml:space="preserve"> (see, for instance,</w:t>
      </w:r>
      <w:r w:rsidR="00A65EE9" w:rsidRPr="001B32F3">
        <w:rPr>
          <w:rFonts w:cstheme="minorHAnsi"/>
          <w:sz w:val="24"/>
          <w:szCs w:val="24"/>
        </w:rPr>
        <w:t xml:space="preserve"> </w:t>
      </w:r>
      <w:r w:rsidR="007509CB">
        <w:rPr>
          <w:rFonts w:cstheme="minorHAnsi"/>
          <w:sz w:val="24"/>
          <w:szCs w:val="24"/>
        </w:rPr>
        <w:t>Boxill</w:t>
      </w:r>
      <w:r w:rsidR="00A65EE9" w:rsidRPr="001B32F3">
        <w:rPr>
          <w:rFonts w:cstheme="minorHAnsi"/>
          <w:sz w:val="24"/>
          <w:szCs w:val="24"/>
        </w:rPr>
        <w:t>, 1995</w:t>
      </w:r>
      <w:r w:rsidR="009D6387" w:rsidRPr="001B32F3">
        <w:rPr>
          <w:rFonts w:cstheme="minorHAnsi"/>
          <w:sz w:val="24"/>
          <w:szCs w:val="24"/>
        </w:rPr>
        <w:t>;</w:t>
      </w:r>
      <w:r w:rsidR="00712C2D" w:rsidRPr="001B32F3">
        <w:rPr>
          <w:rFonts w:cstheme="minorHAnsi"/>
          <w:sz w:val="24"/>
          <w:szCs w:val="24"/>
        </w:rPr>
        <w:t xml:space="preserve"> Burke, 2004, 2010</w:t>
      </w:r>
      <w:r w:rsidR="00797D52" w:rsidRPr="001B32F3">
        <w:rPr>
          <w:rFonts w:cstheme="minorHAnsi"/>
          <w:sz w:val="24"/>
          <w:szCs w:val="24"/>
        </w:rPr>
        <w:t>; Howe, 2015; English, 201</w:t>
      </w:r>
      <w:r w:rsidR="004B6B17">
        <w:rPr>
          <w:rFonts w:cstheme="minorHAnsi"/>
          <w:sz w:val="24"/>
          <w:szCs w:val="24"/>
        </w:rPr>
        <w:t>7</w:t>
      </w:r>
      <w:r w:rsidR="00797D52" w:rsidRPr="001B32F3">
        <w:rPr>
          <w:rFonts w:cstheme="minorHAnsi"/>
          <w:sz w:val="24"/>
          <w:szCs w:val="24"/>
        </w:rPr>
        <w:t>)</w:t>
      </w:r>
      <w:r w:rsidR="009C7170" w:rsidRPr="001B32F3">
        <w:rPr>
          <w:rFonts w:cstheme="minorHAnsi"/>
          <w:sz w:val="24"/>
          <w:szCs w:val="24"/>
        </w:rPr>
        <w:t>.</w:t>
      </w:r>
      <w:r w:rsidR="00B02528" w:rsidRPr="001B32F3">
        <w:rPr>
          <w:rFonts w:cstheme="minorHAnsi"/>
          <w:sz w:val="24"/>
          <w:szCs w:val="24"/>
        </w:rPr>
        <w:t xml:space="preserve"> </w:t>
      </w:r>
      <w:r w:rsidR="00EA2D29">
        <w:rPr>
          <w:rFonts w:cstheme="minorHAnsi"/>
          <w:sz w:val="24"/>
          <w:szCs w:val="24"/>
        </w:rPr>
        <w:t xml:space="preserve">When control of women’s </w:t>
      </w:r>
      <w:r w:rsidR="004021F0" w:rsidRPr="001B32F3">
        <w:rPr>
          <w:rFonts w:cstheme="minorHAnsi"/>
          <w:sz w:val="24"/>
          <w:szCs w:val="24"/>
        </w:rPr>
        <w:t xml:space="preserve">bodies </w:t>
      </w:r>
      <w:r w:rsidR="008C275B" w:rsidRPr="001B32F3">
        <w:rPr>
          <w:rFonts w:cstheme="minorHAnsi"/>
          <w:sz w:val="24"/>
          <w:szCs w:val="24"/>
        </w:rPr>
        <w:t xml:space="preserve">is an imperative of patriarchal power, </w:t>
      </w:r>
      <w:r w:rsidR="003B4C2D" w:rsidRPr="001B32F3">
        <w:rPr>
          <w:rFonts w:cstheme="minorHAnsi"/>
          <w:sz w:val="24"/>
          <w:szCs w:val="24"/>
        </w:rPr>
        <w:t xml:space="preserve">this power </w:t>
      </w:r>
      <w:r w:rsidR="00845F3A" w:rsidRPr="001B32F3">
        <w:rPr>
          <w:rFonts w:cstheme="minorHAnsi"/>
          <w:sz w:val="24"/>
          <w:szCs w:val="24"/>
        </w:rPr>
        <w:t>has no choice</w:t>
      </w:r>
      <w:r w:rsidR="006002C7" w:rsidRPr="001B32F3">
        <w:rPr>
          <w:rFonts w:cstheme="minorHAnsi"/>
          <w:sz w:val="24"/>
          <w:szCs w:val="24"/>
        </w:rPr>
        <w:t xml:space="preserve"> in a practice defined by bodily expression</w:t>
      </w:r>
      <w:r w:rsidR="00845F3A" w:rsidRPr="001B32F3">
        <w:rPr>
          <w:rFonts w:cstheme="minorHAnsi"/>
          <w:sz w:val="24"/>
          <w:szCs w:val="24"/>
        </w:rPr>
        <w:t xml:space="preserve"> but to</w:t>
      </w:r>
      <w:r w:rsidR="00644A9F" w:rsidRPr="001B32F3">
        <w:rPr>
          <w:rFonts w:cstheme="minorHAnsi"/>
          <w:sz w:val="24"/>
          <w:szCs w:val="24"/>
        </w:rPr>
        <w:t xml:space="preserve"> busy itself</w:t>
      </w:r>
      <w:r w:rsidR="003B4C2D" w:rsidRPr="001B32F3">
        <w:rPr>
          <w:rFonts w:cstheme="minorHAnsi"/>
          <w:sz w:val="24"/>
          <w:szCs w:val="24"/>
        </w:rPr>
        <w:t xml:space="preserve"> </w:t>
      </w:r>
      <w:r w:rsidR="007B5805" w:rsidRPr="001B32F3">
        <w:rPr>
          <w:rFonts w:cstheme="minorHAnsi"/>
          <w:sz w:val="24"/>
          <w:szCs w:val="24"/>
        </w:rPr>
        <w:t xml:space="preserve">in </w:t>
      </w:r>
      <w:r w:rsidR="00212E72" w:rsidRPr="001B32F3">
        <w:rPr>
          <w:rFonts w:cstheme="minorHAnsi"/>
          <w:sz w:val="24"/>
          <w:szCs w:val="24"/>
        </w:rPr>
        <w:t xml:space="preserve">the </w:t>
      </w:r>
      <w:r w:rsidR="00EA2D29">
        <w:rPr>
          <w:rFonts w:cstheme="minorHAnsi"/>
          <w:sz w:val="24"/>
          <w:szCs w:val="24"/>
        </w:rPr>
        <w:t>status and framings of women</w:t>
      </w:r>
      <w:r w:rsidR="002E51D2" w:rsidRPr="001B32F3">
        <w:rPr>
          <w:rFonts w:cstheme="minorHAnsi"/>
          <w:sz w:val="24"/>
          <w:szCs w:val="24"/>
        </w:rPr>
        <w:t>.</w:t>
      </w:r>
      <w:r w:rsidR="00860361" w:rsidRPr="001B32F3">
        <w:rPr>
          <w:rFonts w:cstheme="minorHAnsi"/>
          <w:sz w:val="24"/>
          <w:szCs w:val="24"/>
        </w:rPr>
        <w:t xml:space="preserve"> </w:t>
      </w:r>
      <w:r w:rsidR="00D077B1" w:rsidRPr="001B32F3">
        <w:rPr>
          <w:rFonts w:cstheme="minorHAnsi"/>
          <w:sz w:val="24"/>
          <w:szCs w:val="24"/>
        </w:rPr>
        <w:t>Hence</w:t>
      </w:r>
      <w:r w:rsidR="005E6FD8" w:rsidRPr="001B32F3">
        <w:rPr>
          <w:rFonts w:cstheme="minorHAnsi"/>
          <w:sz w:val="24"/>
          <w:szCs w:val="24"/>
        </w:rPr>
        <w:t>, for instance,</w:t>
      </w:r>
      <w:r w:rsidR="00D077B1" w:rsidRPr="001B32F3">
        <w:rPr>
          <w:rFonts w:cstheme="minorHAnsi"/>
          <w:sz w:val="24"/>
          <w:szCs w:val="24"/>
        </w:rPr>
        <w:t xml:space="preserve"> the</w:t>
      </w:r>
      <w:r w:rsidR="005E6FD8" w:rsidRPr="001B32F3">
        <w:rPr>
          <w:rFonts w:cstheme="minorHAnsi"/>
          <w:sz w:val="24"/>
          <w:szCs w:val="24"/>
        </w:rPr>
        <w:t xml:space="preserve"> preceding</w:t>
      </w:r>
      <w:r w:rsidR="00D077B1" w:rsidRPr="001B32F3">
        <w:rPr>
          <w:rFonts w:cstheme="minorHAnsi"/>
          <w:sz w:val="24"/>
          <w:szCs w:val="24"/>
        </w:rPr>
        <w:t xml:space="preserve"> </w:t>
      </w:r>
      <w:r w:rsidR="00C36731" w:rsidRPr="001B32F3">
        <w:rPr>
          <w:rFonts w:cstheme="minorHAnsi"/>
          <w:sz w:val="24"/>
          <w:szCs w:val="24"/>
        </w:rPr>
        <w:t xml:space="preserve">material and symbolic primacy of </w:t>
      </w:r>
      <w:r w:rsidR="000E14B5" w:rsidRPr="001B32F3">
        <w:rPr>
          <w:rFonts w:cstheme="minorHAnsi"/>
          <w:sz w:val="24"/>
          <w:szCs w:val="24"/>
        </w:rPr>
        <w:t xml:space="preserve">qualities </w:t>
      </w:r>
      <w:r w:rsidR="006D7985" w:rsidRPr="001B32F3">
        <w:rPr>
          <w:rFonts w:cstheme="minorHAnsi"/>
          <w:sz w:val="24"/>
          <w:szCs w:val="24"/>
        </w:rPr>
        <w:t xml:space="preserve">in which the best men </w:t>
      </w:r>
      <w:r w:rsidR="00B06020" w:rsidRPr="001B32F3">
        <w:rPr>
          <w:rFonts w:cstheme="minorHAnsi"/>
          <w:sz w:val="24"/>
          <w:szCs w:val="24"/>
        </w:rPr>
        <w:t>are likely to always outdistance the best women</w:t>
      </w:r>
      <w:r w:rsidR="007004D5">
        <w:rPr>
          <w:rFonts w:cstheme="minorHAnsi"/>
          <w:sz w:val="24"/>
          <w:szCs w:val="24"/>
        </w:rPr>
        <w:t xml:space="preserve">, </w:t>
      </w:r>
      <w:r w:rsidR="00EA2D29">
        <w:rPr>
          <w:rFonts w:cstheme="minorHAnsi"/>
          <w:sz w:val="24"/>
          <w:szCs w:val="24"/>
        </w:rPr>
        <w:t>the sexualiz</w:t>
      </w:r>
      <w:r w:rsidR="00937045" w:rsidRPr="001B32F3">
        <w:rPr>
          <w:rFonts w:cstheme="minorHAnsi"/>
          <w:sz w:val="24"/>
          <w:szCs w:val="24"/>
        </w:rPr>
        <w:t>ation and infantilization of female competitors, and the</w:t>
      </w:r>
      <w:r w:rsidR="00930D17" w:rsidRPr="001B32F3">
        <w:rPr>
          <w:rFonts w:cstheme="minorHAnsi"/>
          <w:sz w:val="24"/>
          <w:szCs w:val="24"/>
        </w:rPr>
        <w:t xml:space="preserve"> Scylla and </w:t>
      </w:r>
      <w:proofErr w:type="spellStart"/>
      <w:r w:rsidR="00930D17" w:rsidRPr="001B32F3">
        <w:rPr>
          <w:rFonts w:cstheme="minorHAnsi"/>
          <w:sz w:val="24"/>
          <w:szCs w:val="24"/>
        </w:rPr>
        <w:t>Charbydis</w:t>
      </w:r>
      <w:proofErr w:type="spellEnd"/>
      <w:r w:rsidR="00930D17" w:rsidRPr="001B32F3">
        <w:rPr>
          <w:rFonts w:cstheme="minorHAnsi"/>
          <w:sz w:val="24"/>
          <w:szCs w:val="24"/>
        </w:rPr>
        <w:t xml:space="preserve"> of </w:t>
      </w:r>
      <w:r w:rsidR="005D7927" w:rsidRPr="001B32F3">
        <w:rPr>
          <w:rFonts w:cstheme="minorHAnsi"/>
          <w:sz w:val="24"/>
          <w:szCs w:val="24"/>
        </w:rPr>
        <w:t>success at sport and success at being female.</w:t>
      </w:r>
      <w:r w:rsidR="00BB664E" w:rsidRPr="001B32F3">
        <w:rPr>
          <w:rFonts w:cstheme="minorHAnsi"/>
          <w:sz w:val="24"/>
          <w:szCs w:val="24"/>
        </w:rPr>
        <w:t xml:space="preserve"> Ther</w:t>
      </w:r>
      <w:r w:rsidR="0040259A">
        <w:rPr>
          <w:rFonts w:cstheme="minorHAnsi"/>
          <w:sz w:val="24"/>
          <w:szCs w:val="24"/>
        </w:rPr>
        <w:t>efore, for sport to fully realiz</w:t>
      </w:r>
      <w:r w:rsidR="00BB664E" w:rsidRPr="001B32F3">
        <w:rPr>
          <w:rFonts w:cstheme="minorHAnsi"/>
          <w:sz w:val="24"/>
          <w:szCs w:val="24"/>
        </w:rPr>
        <w:t>e its potential as a site where women can secure their bodies</w:t>
      </w:r>
      <w:r w:rsidR="00630B6E" w:rsidRPr="001B32F3">
        <w:rPr>
          <w:rFonts w:cstheme="minorHAnsi"/>
          <w:sz w:val="24"/>
          <w:szCs w:val="24"/>
        </w:rPr>
        <w:t xml:space="preserve"> (and selves)</w:t>
      </w:r>
      <w:r w:rsidR="00BB664E" w:rsidRPr="001B32F3">
        <w:rPr>
          <w:rFonts w:cstheme="minorHAnsi"/>
          <w:sz w:val="24"/>
          <w:szCs w:val="24"/>
        </w:rPr>
        <w:t xml:space="preserve"> from patriarchal control, access is insufficient. </w:t>
      </w:r>
      <w:r w:rsidR="0063011A" w:rsidRPr="001B32F3">
        <w:rPr>
          <w:rFonts w:cstheme="minorHAnsi"/>
          <w:sz w:val="24"/>
          <w:szCs w:val="24"/>
        </w:rPr>
        <w:t xml:space="preserve">They need also </w:t>
      </w:r>
      <w:r w:rsidR="007A0A8E">
        <w:rPr>
          <w:rFonts w:cstheme="minorHAnsi"/>
          <w:sz w:val="24"/>
          <w:szCs w:val="24"/>
        </w:rPr>
        <w:t xml:space="preserve">to </w:t>
      </w:r>
      <w:r w:rsidR="0063011A" w:rsidRPr="001B32F3">
        <w:rPr>
          <w:rFonts w:cstheme="minorHAnsi"/>
          <w:sz w:val="24"/>
          <w:szCs w:val="24"/>
        </w:rPr>
        <w:t>gain epistemic and political authority.</w:t>
      </w:r>
      <w:r w:rsidR="006D51DF">
        <w:rPr>
          <w:rFonts w:cstheme="minorHAnsi"/>
          <w:sz w:val="24"/>
          <w:szCs w:val="24"/>
        </w:rPr>
        <w:t xml:space="preserve"> </w:t>
      </w:r>
      <w:r w:rsidR="00B01949" w:rsidRPr="001B32F3">
        <w:rPr>
          <w:rFonts w:cstheme="minorHAnsi"/>
          <w:sz w:val="24"/>
          <w:szCs w:val="24"/>
        </w:rPr>
        <w:t>Burke (2010</w:t>
      </w:r>
      <w:r w:rsidR="00BD4086">
        <w:rPr>
          <w:rFonts w:cstheme="minorHAnsi"/>
          <w:sz w:val="24"/>
          <w:szCs w:val="24"/>
        </w:rPr>
        <w:t>, 22</w:t>
      </w:r>
      <w:r w:rsidR="00A12E97" w:rsidRPr="001B32F3">
        <w:rPr>
          <w:rFonts w:cstheme="minorHAnsi"/>
          <w:sz w:val="24"/>
          <w:szCs w:val="24"/>
        </w:rPr>
        <w:t>)</w:t>
      </w:r>
      <w:r w:rsidR="009A31CF">
        <w:rPr>
          <w:rFonts w:cstheme="minorHAnsi"/>
          <w:sz w:val="24"/>
          <w:szCs w:val="24"/>
        </w:rPr>
        <w:t xml:space="preserve"> puts it shrewdly</w:t>
      </w:r>
      <w:r w:rsidR="0047630A" w:rsidRPr="001B32F3">
        <w:rPr>
          <w:rFonts w:cstheme="minorHAnsi"/>
          <w:sz w:val="24"/>
          <w:szCs w:val="24"/>
        </w:rPr>
        <w:t>:</w:t>
      </w:r>
    </w:p>
    <w:p w14:paraId="79E513DB" w14:textId="485B3664" w:rsidR="009A31CF" w:rsidRDefault="00452D7F" w:rsidP="00BD4086">
      <w:pPr>
        <w:spacing w:line="360" w:lineRule="auto"/>
        <w:ind w:left="720"/>
        <w:rPr>
          <w:rFonts w:cstheme="minorHAnsi"/>
          <w:sz w:val="24"/>
          <w:szCs w:val="24"/>
        </w:rPr>
      </w:pPr>
      <w:r w:rsidRPr="001B32F3">
        <w:rPr>
          <w:rFonts w:cstheme="minorHAnsi"/>
          <w:sz w:val="24"/>
          <w:szCs w:val="24"/>
        </w:rPr>
        <w:t>We may be better served as feminists if</w:t>
      </w:r>
      <w:r w:rsidR="0040259A">
        <w:rPr>
          <w:rFonts w:cstheme="minorHAnsi"/>
          <w:sz w:val="24"/>
          <w:szCs w:val="24"/>
        </w:rPr>
        <w:t xml:space="preserve"> we recogniz</w:t>
      </w:r>
      <w:r w:rsidR="008B3C26" w:rsidRPr="001B32F3">
        <w:rPr>
          <w:rFonts w:cstheme="minorHAnsi"/>
          <w:sz w:val="24"/>
          <w:szCs w:val="24"/>
        </w:rPr>
        <w:t>ed that</w:t>
      </w:r>
      <w:r w:rsidRPr="001B32F3">
        <w:rPr>
          <w:rFonts w:cstheme="minorHAnsi"/>
          <w:sz w:val="24"/>
          <w:szCs w:val="24"/>
        </w:rPr>
        <w:t xml:space="preserve"> </w:t>
      </w:r>
      <w:r w:rsidR="008B3C26" w:rsidRPr="001B32F3">
        <w:rPr>
          <w:rFonts w:cstheme="minorHAnsi"/>
          <w:sz w:val="24"/>
          <w:szCs w:val="24"/>
        </w:rPr>
        <w:t xml:space="preserve">at certain times it will be necessary to argue as a liberal feminist, concerned with public issues such as the </w:t>
      </w:r>
      <w:r w:rsidR="008B3C26" w:rsidRPr="001B32F3">
        <w:rPr>
          <w:rFonts w:cstheme="minorHAnsi"/>
          <w:sz w:val="24"/>
          <w:szCs w:val="24"/>
        </w:rPr>
        <w:lastRenderedPageBreak/>
        <w:t>inequality of funding for female sports bodies, or the lack of access to certain sports competitions for females because of the way that equal opportunities legislation has been written.</w:t>
      </w:r>
      <w:r w:rsidR="003073E7" w:rsidRPr="001B32F3">
        <w:rPr>
          <w:rFonts w:cstheme="minorHAnsi"/>
          <w:sz w:val="24"/>
          <w:szCs w:val="24"/>
        </w:rPr>
        <w:t xml:space="preserve"> </w:t>
      </w:r>
      <w:r w:rsidR="00BE3DDE" w:rsidRPr="001B32F3">
        <w:rPr>
          <w:rFonts w:cstheme="minorHAnsi"/>
          <w:sz w:val="24"/>
          <w:szCs w:val="24"/>
        </w:rPr>
        <w:t xml:space="preserve">At other times, it will be more useful to argue in the terms of the radical feminists and challenge the male bias in the descriptions of sporting excellence or sporting entertainment. Hence, it is important to recognize that entry into cultural institutions and practices that have a long history of male control and definition may be a necessary condition of greater authority for females, but it is not a </w:t>
      </w:r>
      <w:proofErr w:type="gramStart"/>
      <w:r w:rsidR="00BE3DDE" w:rsidRPr="001B32F3">
        <w:rPr>
          <w:rFonts w:cstheme="minorHAnsi"/>
          <w:sz w:val="24"/>
          <w:szCs w:val="24"/>
        </w:rPr>
        <w:t>sufficient</w:t>
      </w:r>
      <w:proofErr w:type="gramEnd"/>
      <w:r w:rsidR="00BE3DDE" w:rsidRPr="001B32F3">
        <w:rPr>
          <w:rFonts w:cstheme="minorHAnsi"/>
          <w:sz w:val="24"/>
          <w:szCs w:val="24"/>
        </w:rPr>
        <w:t xml:space="preserve"> condition. What women do when they get to play these sports is also critical to the development of an/several authoritative female voice(s).</w:t>
      </w:r>
      <w:r w:rsidR="005D7927" w:rsidRPr="001B32F3">
        <w:rPr>
          <w:rFonts w:cstheme="minorHAnsi"/>
          <w:sz w:val="24"/>
          <w:szCs w:val="24"/>
        </w:rPr>
        <w:t xml:space="preserve"> </w:t>
      </w:r>
    </w:p>
    <w:p w14:paraId="15E974DF" w14:textId="58D68B60" w:rsidR="005A413A" w:rsidRPr="001B32F3" w:rsidRDefault="00506B4F" w:rsidP="00EA2D29">
      <w:pPr>
        <w:spacing w:line="360" w:lineRule="auto"/>
        <w:rPr>
          <w:rFonts w:cstheme="minorHAnsi"/>
          <w:sz w:val="24"/>
          <w:szCs w:val="24"/>
        </w:rPr>
      </w:pPr>
      <w:r w:rsidRPr="00EA2D29">
        <w:rPr>
          <w:rFonts w:cstheme="minorHAnsi"/>
          <w:sz w:val="24"/>
          <w:szCs w:val="24"/>
        </w:rPr>
        <w:t>The</w:t>
      </w:r>
      <w:r w:rsidR="00EA2D29">
        <w:rPr>
          <w:rFonts w:cstheme="minorHAnsi"/>
          <w:sz w:val="24"/>
          <w:szCs w:val="24"/>
        </w:rPr>
        <w:t xml:space="preserve"> following COVID</w:t>
      </w:r>
      <w:r w:rsidR="007A0A8E">
        <w:rPr>
          <w:rFonts w:cstheme="minorHAnsi"/>
          <w:sz w:val="24"/>
          <w:szCs w:val="24"/>
        </w:rPr>
        <w:t>-19</w:t>
      </w:r>
      <w:r w:rsidR="006C167F" w:rsidRPr="00EA2D29">
        <w:rPr>
          <w:rFonts w:cstheme="minorHAnsi"/>
          <w:sz w:val="24"/>
          <w:szCs w:val="24"/>
        </w:rPr>
        <w:t xml:space="preserve"> era</w:t>
      </w:r>
      <w:r w:rsidRPr="00EA2D29">
        <w:rPr>
          <w:rFonts w:cstheme="minorHAnsi"/>
          <w:sz w:val="24"/>
          <w:szCs w:val="24"/>
        </w:rPr>
        <w:t xml:space="preserve"> i</w:t>
      </w:r>
      <w:r w:rsidR="00A75BBE" w:rsidRPr="00EA2D29">
        <w:rPr>
          <w:rFonts w:cstheme="minorHAnsi"/>
          <w:sz w:val="24"/>
          <w:szCs w:val="24"/>
        </w:rPr>
        <w:t>llustrations</w:t>
      </w:r>
      <w:r w:rsidR="002A57EF" w:rsidRPr="00EA2D29">
        <w:rPr>
          <w:rFonts w:cstheme="minorHAnsi"/>
          <w:sz w:val="24"/>
          <w:szCs w:val="24"/>
        </w:rPr>
        <w:t xml:space="preserve"> </w:t>
      </w:r>
      <w:r w:rsidR="00BE30D0" w:rsidRPr="00EA2D29">
        <w:rPr>
          <w:rFonts w:cstheme="minorHAnsi"/>
          <w:sz w:val="24"/>
          <w:szCs w:val="24"/>
        </w:rPr>
        <w:t>yield further</w:t>
      </w:r>
      <w:r w:rsidR="00A75BBE" w:rsidRPr="00EA2D29">
        <w:rPr>
          <w:rFonts w:cstheme="minorHAnsi"/>
          <w:sz w:val="24"/>
          <w:szCs w:val="24"/>
        </w:rPr>
        <w:t xml:space="preserve"> </w:t>
      </w:r>
      <w:r w:rsidR="00FF72B4" w:rsidRPr="00EA2D29">
        <w:rPr>
          <w:rFonts w:cstheme="minorHAnsi"/>
          <w:sz w:val="24"/>
          <w:szCs w:val="24"/>
        </w:rPr>
        <w:t>demonstrat</w:t>
      </w:r>
      <w:r w:rsidR="00BE30D0" w:rsidRPr="00EA2D29">
        <w:rPr>
          <w:rFonts w:cstheme="minorHAnsi"/>
          <w:sz w:val="24"/>
          <w:szCs w:val="24"/>
        </w:rPr>
        <w:t>ion of</w:t>
      </w:r>
      <w:r w:rsidR="004C02B0" w:rsidRPr="00EA2D29">
        <w:rPr>
          <w:rFonts w:cstheme="minorHAnsi"/>
          <w:sz w:val="24"/>
          <w:szCs w:val="24"/>
        </w:rPr>
        <w:t xml:space="preserve"> the need</w:t>
      </w:r>
      <w:r w:rsidR="0013517E" w:rsidRPr="00EA2D29">
        <w:rPr>
          <w:rFonts w:cstheme="minorHAnsi"/>
          <w:sz w:val="24"/>
          <w:szCs w:val="24"/>
        </w:rPr>
        <w:t xml:space="preserve"> for</w:t>
      </w:r>
      <w:r w:rsidR="00FF72B4" w:rsidRPr="00EA2D29">
        <w:rPr>
          <w:rFonts w:cstheme="minorHAnsi"/>
          <w:sz w:val="24"/>
          <w:szCs w:val="24"/>
        </w:rPr>
        <w:t xml:space="preserve"> </w:t>
      </w:r>
      <w:r w:rsidR="00EA2D29">
        <w:rPr>
          <w:rFonts w:cstheme="minorHAnsi"/>
          <w:sz w:val="24"/>
          <w:szCs w:val="24"/>
        </w:rPr>
        <w:t>post-COVID authoritative women’s</w:t>
      </w:r>
      <w:r w:rsidR="00B8632E" w:rsidRPr="00EA2D29">
        <w:rPr>
          <w:rFonts w:cstheme="minorHAnsi"/>
          <w:sz w:val="24"/>
          <w:szCs w:val="24"/>
        </w:rPr>
        <w:t xml:space="preserve"> voices</w:t>
      </w:r>
      <w:r w:rsidR="0038157B" w:rsidRPr="00EA2D29">
        <w:rPr>
          <w:rFonts w:cstheme="minorHAnsi"/>
          <w:sz w:val="24"/>
          <w:szCs w:val="24"/>
        </w:rPr>
        <w:t>.</w:t>
      </w:r>
      <w:r w:rsidR="0038157B" w:rsidRPr="001B32F3">
        <w:rPr>
          <w:rFonts w:cstheme="minorHAnsi"/>
          <w:sz w:val="24"/>
          <w:szCs w:val="24"/>
        </w:rPr>
        <w:t xml:space="preserve"> </w:t>
      </w:r>
    </w:p>
    <w:p w14:paraId="1499359F" w14:textId="58CCC729" w:rsidR="00630930" w:rsidRPr="001B32F3" w:rsidRDefault="00271419" w:rsidP="00FD492B">
      <w:pPr>
        <w:rPr>
          <w:rFonts w:cstheme="minorHAnsi"/>
          <w:i/>
          <w:iCs/>
          <w:sz w:val="24"/>
          <w:szCs w:val="24"/>
        </w:rPr>
      </w:pPr>
      <w:r w:rsidRPr="001B32F3">
        <w:rPr>
          <w:rFonts w:cstheme="minorHAnsi"/>
          <w:i/>
          <w:iCs/>
          <w:sz w:val="24"/>
          <w:szCs w:val="24"/>
        </w:rPr>
        <w:t xml:space="preserve">Liberal </w:t>
      </w:r>
      <w:r w:rsidR="007A0A8E">
        <w:rPr>
          <w:rFonts w:cstheme="minorHAnsi"/>
          <w:i/>
          <w:iCs/>
          <w:sz w:val="24"/>
          <w:szCs w:val="24"/>
        </w:rPr>
        <w:t>f</w:t>
      </w:r>
      <w:r w:rsidRPr="001B32F3">
        <w:rPr>
          <w:rFonts w:cstheme="minorHAnsi"/>
          <w:i/>
          <w:iCs/>
          <w:sz w:val="24"/>
          <w:szCs w:val="24"/>
        </w:rPr>
        <w:t xml:space="preserve">eminism, Marxist </w:t>
      </w:r>
      <w:r w:rsidR="007A0A8E">
        <w:rPr>
          <w:rFonts w:cstheme="minorHAnsi"/>
          <w:i/>
          <w:iCs/>
          <w:sz w:val="24"/>
          <w:szCs w:val="24"/>
        </w:rPr>
        <w:t>f</w:t>
      </w:r>
      <w:r w:rsidRPr="001B32F3">
        <w:rPr>
          <w:rFonts w:cstheme="minorHAnsi"/>
          <w:i/>
          <w:iCs/>
          <w:sz w:val="24"/>
          <w:szCs w:val="24"/>
        </w:rPr>
        <w:t>eminism</w:t>
      </w:r>
      <w:r w:rsidR="005A413A" w:rsidRPr="001B32F3">
        <w:rPr>
          <w:rFonts w:cstheme="minorHAnsi"/>
          <w:i/>
          <w:iCs/>
          <w:sz w:val="24"/>
          <w:szCs w:val="24"/>
        </w:rPr>
        <w:t xml:space="preserve">, </w:t>
      </w:r>
      <w:r w:rsidR="007A0A8E">
        <w:rPr>
          <w:rFonts w:cstheme="minorHAnsi"/>
          <w:i/>
          <w:iCs/>
          <w:sz w:val="24"/>
          <w:szCs w:val="24"/>
        </w:rPr>
        <w:t>r</w:t>
      </w:r>
      <w:r w:rsidR="005A413A" w:rsidRPr="001B32F3">
        <w:rPr>
          <w:rFonts w:cstheme="minorHAnsi"/>
          <w:i/>
          <w:iCs/>
          <w:sz w:val="24"/>
          <w:szCs w:val="24"/>
        </w:rPr>
        <w:t xml:space="preserve">adical </w:t>
      </w:r>
      <w:r w:rsidR="007A0A8E">
        <w:rPr>
          <w:rFonts w:cstheme="minorHAnsi"/>
          <w:i/>
          <w:iCs/>
          <w:sz w:val="24"/>
          <w:szCs w:val="24"/>
        </w:rPr>
        <w:t>f</w:t>
      </w:r>
      <w:r w:rsidR="005A413A" w:rsidRPr="001B32F3">
        <w:rPr>
          <w:rFonts w:cstheme="minorHAnsi"/>
          <w:i/>
          <w:iCs/>
          <w:sz w:val="24"/>
          <w:szCs w:val="24"/>
        </w:rPr>
        <w:t>eminism</w:t>
      </w:r>
      <w:r w:rsidRPr="001B32F3">
        <w:rPr>
          <w:rFonts w:cstheme="minorHAnsi"/>
          <w:i/>
          <w:iCs/>
          <w:sz w:val="24"/>
          <w:szCs w:val="24"/>
        </w:rPr>
        <w:t xml:space="preserve"> and </w:t>
      </w:r>
      <w:r w:rsidR="007A0A8E">
        <w:rPr>
          <w:rFonts w:cstheme="minorHAnsi"/>
          <w:i/>
          <w:iCs/>
          <w:sz w:val="24"/>
          <w:szCs w:val="24"/>
        </w:rPr>
        <w:t>a</w:t>
      </w:r>
      <w:r w:rsidR="00235A35" w:rsidRPr="001B32F3">
        <w:rPr>
          <w:rFonts w:cstheme="minorHAnsi"/>
          <w:i/>
          <w:iCs/>
          <w:sz w:val="24"/>
          <w:szCs w:val="24"/>
        </w:rPr>
        <w:t xml:space="preserve"> </w:t>
      </w:r>
      <w:r w:rsidR="007A0A8E">
        <w:rPr>
          <w:rFonts w:cstheme="minorHAnsi"/>
          <w:i/>
          <w:iCs/>
          <w:sz w:val="24"/>
          <w:szCs w:val="24"/>
        </w:rPr>
        <w:t>c</w:t>
      </w:r>
      <w:r w:rsidR="00235A35" w:rsidRPr="001B32F3">
        <w:rPr>
          <w:rFonts w:cstheme="minorHAnsi"/>
          <w:i/>
          <w:iCs/>
          <w:sz w:val="24"/>
          <w:szCs w:val="24"/>
        </w:rPr>
        <w:t xml:space="preserve">rippling </w:t>
      </w:r>
      <w:r w:rsidR="007A0A8E">
        <w:rPr>
          <w:rFonts w:cstheme="minorHAnsi"/>
          <w:i/>
          <w:iCs/>
          <w:sz w:val="24"/>
          <w:szCs w:val="24"/>
        </w:rPr>
        <w:t>a</w:t>
      </w:r>
      <w:r w:rsidR="00235A35" w:rsidRPr="001B32F3">
        <w:rPr>
          <w:rFonts w:cstheme="minorHAnsi"/>
          <w:i/>
          <w:iCs/>
          <w:sz w:val="24"/>
          <w:szCs w:val="24"/>
        </w:rPr>
        <w:t xml:space="preserve">mbiguity </w:t>
      </w:r>
      <w:r w:rsidR="007A0A8E">
        <w:rPr>
          <w:rFonts w:cstheme="minorHAnsi"/>
          <w:i/>
          <w:iCs/>
          <w:sz w:val="24"/>
          <w:szCs w:val="24"/>
        </w:rPr>
        <w:t>w</w:t>
      </w:r>
      <w:r w:rsidR="007A0845" w:rsidRPr="001B32F3">
        <w:rPr>
          <w:rFonts w:cstheme="minorHAnsi"/>
          <w:i/>
          <w:iCs/>
          <w:sz w:val="24"/>
          <w:szCs w:val="24"/>
        </w:rPr>
        <w:t>ithin</w:t>
      </w:r>
      <w:r w:rsidRPr="001B32F3">
        <w:rPr>
          <w:rFonts w:cstheme="minorHAnsi"/>
          <w:i/>
          <w:iCs/>
          <w:sz w:val="24"/>
          <w:szCs w:val="24"/>
        </w:rPr>
        <w:t xml:space="preserve"> a</w:t>
      </w:r>
      <w:r w:rsidR="00630930" w:rsidRPr="001B32F3">
        <w:rPr>
          <w:rFonts w:cstheme="minorHAnsi"/>
          <w:i/>
          <w:iCs/>
          <w:sz w:val="24"/>
          <w:szCs w:val="24"/>
        </w:rPr>
        <w:t xml:space="preserve"> </w:t>
      </w:r>
      <w:r w:rsidR="007A0A8E">
        <w:rPr>
          <w:rFonts w:cstheme="minorHAnsi"/>
          <w:i/>
          <w:iCs/>
          <w:sz w:val="24"/>
          <w:szCs w:val="24"/>
        </w:rPr>
        <w:t>w</w:t>
      </w:r>
      <w:r w:rsidR="00630930" w:rsidRPr="001B32F3">
        <w:rPr>
          <w:rFonts w:cstheme="minorHAnsi"/>
          <w:i/>
          <w:iCs/>
          <w:sz w:val="24"/>
          <w:szCs w:val="24"/>
        </w:rPr>
        <w:t xml:space="preserve">omen’s </w:t>
      </w:r>
      <w:r w:rsidR="007A0A8E">
        <w:rPr>
          <w:rFonts w:cstheme="minorHAnsi"/>
          <w:i/>
          <w:iCs/>
          <w:sz w:val="24"/>
          <w:szCs w:val="24"/>
        </w:rPr>
        <w:t>p</w:t>
      </w:r>
      <w:r w:rsidR="00630930" w:rsidRPr="001B32F3">
        <w:rPr>
          <w:rFonts w:cstheme="minorHAnsi"/>
          <w:i/>
          <w:iCs/>
          <w:sz w:val="24"/>
          <w:szCs w:val="24"/>
        </w:rPr>
        <w:t>ost-COVID</w:t>
      </w:r>
      <w:r w:rsidR="007A0A8E">
        <w:rPr>
          <w:rFonts w:cstheme="minorHAnsi"/>
          <w:i/>
          <w:iCs/>
          <w:sz w:val="24"/>
          <w:szCs w:val="24"/>
        </w:rPr>
        <w:t>-19</w:t>
      </w:r>
      <w:r w:rsidR="007A0845" w:rsidRPr="001B32F3">
        <w:rPr>
          <w:rFonts w:cstheme="minorHAnsi"/>
          <w:i/>
          <w:iCs/>
          <w:sz w:val="24"/>
          <w:szCs w:val="24"/>
        </w:rPr>
        <w:t xml:space="preserve"> </w:t>
      </w:r>
      <w:r w:rsidR="007A0A8E">
        <w:rPr>
          <w:rFonts w:cstheme="minorHAnsi"/>
          <w:i/>
          <w:iCs/>
          <w:sz w:val="24"/>
          <w:szCs w:val="24"/>
        </w:rPr>
        <w:t>i</w:t>
      </w:r>
      <w:r w:rsidR="007A0845" w:rsidRPr="001B32F3">
        <w:rPr>
          <w:rFonts w:cstheme="minorHAnsi"/>
          <w:i/>
          <w:iCs/>
          <w:sz w:val="24"/>
          <w:szCs w:val="24"/>
        </w:rPr>
        <w:t xml:space="preserve">ce </w:t>
      </w:r>
      <w:r w:rsidR="007A0A8E">
        <w:rPr>
          <w:rFonts w:cstheme="minorHAnsi"/>
          <w:i/>
          <w:iCs/>
          <w:sz w:val="24"/>
          <w:szCs w:val="24"/>
        </w:rPr>
        <w:t>h</w:t>
      </w:r>
      <w:r w:rsidR="007A0845" w:rsidRPr="001B32F3">
        <w:rPr>
          <w:rFonts w:cstheme="minorHAnsi"/>
          <w:i/>
          <w:iCs/>
          <w:sz w:val="24"/>
          <w:szCs w:val="24"/>
        </w:rPr>
        <w:t xml:space="preserve">ockey </w:t>
      </w:r>
      <w:r w:rsidR="007A0A8E">
        <w:rPr>
          <w:rFonts w:cstheme="minorHAnsi"/>
          <w:i/>
          <w:iCs/>
          <w:sz w:val="24"/>
          <w:szCs w:val="24"/>
        </w:rPr>
        <w:t>c</w:t>
      </w:r>
      <w:r w:rsidR="007A0845" w:rsidRPr="001B32F3">
        <w:rPr>
          <w:rFonts w:cstheme="minorHAnsi"/>
          <w:i/>
          <w:iCs/>
          <w:sz w:val="24"/>
          <w:szCs w:val="24"/>
        </w:rPr>
        <w:t>ampaign</w:t>
      </w:r>
      <w:r w:rsidRPr="001B32F3">
        <w:rPr>
          <w:rFonts w:cstheme="minorHAnsi"/>
          <w:i/>
          <w:iCs/>
          <w:sz w:val="24"/>
          <w:szCs w:val="24"/>
        </w:rPr>
        <w:t>?</w:t>
      </w:r>
    </w:p>
    <w:p w14:paraId="0AE46DDA" w14:textId="70F8F428" w:rsidR="005B6C24" w:rsidRPr="001B32F3" w:rsidRDefault="007A0845" w:rsidP="007A0845">
      <w:pPr>
        <w:spacing w:line="360" w:lineRule="auto"/>
        <w:rPr>
          <w:rFonts w:cstheme="minorHAnsi"/>
          <w:sz w:val="24"/>
          <w:szCs w:val="24"/>
        </w:rPr>
      </w:pPr>
      <w:r w:rsidRPr="001B32F3">
        <w:rPr>
          <w:rFonts w:cstheme="minorHAnsi"/>
          <w:sz w:val="24"/>
          <w:szCs w:val="24"/>
        </w:rPr>
        <w:t>Willis (1994</w:t>
      </w:r>
      <w:r w:rsidR="00BD4086">
        <w:rPr>
          <w:rFonts w:cstheme="minorHAnsi"/>
          <w:sz w:val="24"/>
          <w:szCs w:val="24"/>
        </w:rPr>
        <w:t>, 39</w:t>
      </w:r>
      <w:r w:rsidR="00471CC1" w:rsidRPr="001B32F3">
        <w:rPr>
          <w:rFonts w:cstheme="minorHAnsi"/>
          <w:sz w:val="24"/>
          <w:szCs w:val="24"/>
        </w:rPr>
        <w:t xml:space="preserve">) </w:t>
      </w:r>
      <w:r w:rsidRPr="001B32F3">
        <w:rPr>
          <w:rFonts w:cstheme="minorHAnsi"/>
          <w:sz w:val="24"/>
          <w:szCs w:val="24"/>
        </w:rPr>
        <w:t>observes</w:t>
      </w:r>
      <w:r w:rsidR="006A2747" w:rsidRPr="001B32F3">
        <w:rPr>
          <w:rFonts w:cstheme="minorHAnsi"/>
          <w:sz w:val="24"/>
          <w:szCs w:val="24"/>
        </w:rPr>
        <w:t>, in Radical Feminist spirit,</w:t>
      </w:r>
      <w:r w:rsidR="00EA2D29">
        <w:rPr>
          <w:rFonts w:cstheme="minorHAnsi"/>
          <w:sz w:val="24"/>
          <w:szCs w:val="24"/>
        </w:rPr>
        <w:t xml:space="preserve"> that “</w:t>
      </w:r>
      <w:r w:rsidRPr="001B32F3">
        <w:rPr>
          <w:rFonts w:cstheme="minorHAnsi"/>
          <w:sz w:val="24"/>
          <w:szCs w:val="24"/>
        </w:rPr>
        <w:t>ideology can never afford to let contradictory interpretations o</w:t>
      </w:r>
      <w:r w:rsidR="001E2FFF" w:rsidRPr="001B32F3">
        <w:rPr>
          <w:rFonts w:cstheme="minorHAnsi"/>
          <w:sz w:val="24"/>
          <w:szCs w:val="24"/>
        </w:rPr>
        <w:t>f</w:t>
      </w:r>
      <w:r w:rsidRPr="001B32F3">
        <w:rPr>
          <w:rFonts w:cstheme="minorHAnsi"/>
          <w:sz w:val="24"/>
          <w:szCs w:val="24"/>
        </w:rPr>
        <w:t xml:space="preserve"> reality go free from at least a crip</w:t>
      </w:r>
      <w:r w:rsidR="00E04FA1">
        <w:rPr>
          <w:rFonts w:cstheme="minorHAnsi"/>
          <w:sz w:val="24"/>
          <w:szCs w:val="24"/>
        </w:rPr>
        <w:t>pling ambiguity</w:t>
      </w:r>
      <w:r w:rsidR="0075583E">
        <w:rPr>
          <w:rFonts w:cstheme="minorHAnsi"/>
          <w:sz w:val="24"/>
          <w:szCs w:val="24"/>
        </w:rPr>
        <w:t>.</w:t>
      </w:r>
      <w:r w:rsidR="00EA2D29">
        <w:rPr>
          <w:rFonts w:cstheme="minorHAnsi"/>
          <w:sz w:val="24"/>
          <w:szCs w:val="24"/>
        </w:rPr>
        <w:t xml:space="preserve">” </w:t>
      </w:r>
      <w:r w:rsidRPr="001B32F3">
        <w:rPr>
          <w:rFonts w:cstheme="minorHAnsi"/>
          <w:sz w:val="24"/>
          <w:szCs w:val="24"/>
        </w:rPr>
        <w:t>Conventional gender ideology can therefore never allow female performances of</w:t>
      </w:r>
      <w:r w:rsidR="006E510F" w:rsidRPr="001B32F3">
        <w:rPr>
          <w:rFonts w:cstheme="minorHAnsi"/>
          <w:sz w:val="24"/>
          <w:szCs w:val="24"/>
        </w:rPr>
        <w:t xml:space="preserve"> conventional</w:t>
      </w:r>
      <w:r w:rsidRPr="001B32F3">
        <w:rPr>
          <w:rFonts w:cstheme="minorHAnsi"/>
          <w:sz w:val="24"/>
          <w:szCs w:val="24"/>
        </w:rPr>
        <w:t xml:space="preserve"> masculinity or male performances of</w:t>
      </w:r>
      <w:r w:rsidR="006E510F" w:rsidRPr="001B32F3">
        <w:rPr>
          <w:rFonts w:cstheme="minorHAnsi"/>
          <w:sz w:val="24"/>
          <w:szCs w:val="24"/>
        </w:rPr>
        <w:t xml:space="preserve"> conventional</w:t>
      </w:r>
      <w:r w:rsidRPr="001B32F3">
        <w:rPr>
          <w:rFonts w:cstheme="minorHAnsi"/>
          <w:sz w:val="24"/>
          <w:szCs w:val="24"/>
        </w:rPr>
        <w:t xml:space="preserve"> femininity </w:t>
      </w:r>
      <w:r w:rsidR="006E510F" w:rsidRPr="001B32F3">
        <w:rPr>
          <w:rFonts w:cstheme="minorHAnsi"/>
          <w:sz w:val="24"/>
          <w:szCs w:val="24"/>
        </w:rPr>
        <w:t xml:space="preserve">to avoid a crippling ambiguity. </w:t>
      </w:r>
      <w:r w:rsidR="00E17DF6" w:rsidRPr="001B32F3">
        <w:rPr>
          <w:rFonts w:cstheme="minorHAnsi"/>
          <w:sz w:val="24"/>
          <w:szCs w:val="24"/>
        </w:rPr>
        <w:t>Molnar and Kelly (2013</w:t>
      </w:r>
      <w:r w:rsidR="0075583E">
        <w:rPr>
          <w:rFonts w:cstheme="minorHAnsi"/>
          <w:sz w:val="24"/>
          <w:szCs w:val="24"/>
        </w:rPr>
        <w:t>, 99-100</w:t>
      </w:r>
      <w:r w:rsidR="00E17DF6" w:rsidRPr="001B32F3">
        <w:rPr>
          <w:rFonts w:cstheme="minorHAnsi"/>
          <w:sz w:val="24"/>
          <w:szCs w:val="24"/>
        </w:rPr>
        <w:t>) provide two</w:t>
      </w:r>
      <w:r w:rsidR="00827A13" w:rsidRPr="001B32F3">
        <w:rPr>
          <w:rFonts w:cstheme="minorHAnsi"/>
          <w:sz w:val="24"/>
          <w:szCs w:val="24"/>
        </w:rPr>
        <w:t xml:space="preserve"> media</w:t>
      </w:r>
      <w:r w:rsidR="00E17DF6" w:rsidRPr="001B32F3">
        <w:rPr>
          <w:rFonts w:cstheme="minorHAnsi"/>
          <w:sz w:val="24"/>
          <w:szCs w:val="24"/>
        </w:rPr>
        <w:t xml:space="preserve"> examples (although they do not use </w:t>
      </w:r>
      <w:r w:rsidR="00EA2D29">
        <w:rPr>
          <w:rFonts w:cstheme="minorHAnsi"/>
          <w:sz w:val="24"/>
          <w:szCs w:val="24"/>
        </w:rPr>
        <w:t>the term, “crippling ambiguity”</w:t>
      </w:r>
      <w:r w:rsidR="0076179B" w:rsidRPr="001B32F3">
        <w:rPr>
          <w:rFonts w:cstheme="minorHAnsi"/>
          <w:sz w:val="24"/>
          <w:szCs w:val="24"/>
        </w:rPr>
        <w:t>)</w:t>
      </w:r>
      <w:r w:rsidR="00F80C5E" w:rsidRPr="001B32F3">
        <w:rPr>
          <w:rFonts w:cstheme="minorHAnsi"/>
          <w:sz w:val="24"/>
          <w:szCs w:val="24"/>
        </w:rPr>
        <w:t xml:space="preserve"> in immediate succession</w:t>
      </w:r>
      <w:r w:rsidR="0076179B" w:rsidRPr="001B32F3">
        <w:rPr>
          <w:rFonts w:cstheme="minorHAnsi"/>
          <w:sz w:val="24"/>
          <w:szCs w:val="24"/>
        </w:rPr>
        <w:t>. In each case, the piece</w:t>
      </w:r>
      <w:r w:rsidR="00827A13" w:rsidRPr="001B32F3">
        <w:rPr>
          <w:rFonts w:cstheme="minorHAnsi"/>
          <w:sz w:val="24"/>
          <w:szCs w:val="24"/>
        </w:rPr>
        <w:t xml:space="preserve"> might be thought to challenge dominant ideological assumptions </w:t>
      </w:r>
      <w:r w:rsidR="0076179B" w:rsidRPr="001B32F3">
        <w:rPr>
          <w:rFonts w:cstheme="minorHAnsi"/>
          <w:sz w:val="24"/>
          <w:szCs w:val="24"/>
        </w:rPr>
        <w:t>yet</w:t>
      </w:r>
      <w:r w:rsidR="00827A13" w:rsidRPr="001B32F3">
        <w:rPr>
          <w:rFonts w:cstheme="minorHAnsi"/>
          <w:sz w:val="24"/>
          <w:szCs w:val="24"/>
        </w:rPr>
        <w:t xml:space="preserve"> ends up reinforcing sexist stereotypes</w:t>
      </w:r>
      <w:r w:rsidR="0076179B" w:rsidRPr="001B32F3">
        <w:rPr>
          <w:rFonts w:cstheme="minorHAnsi"/>
          <w:sz w:val="24"/>
          <w:szCs w:val="24"/>
        </w:rPr>
        <w:t>.</w:t>
      </w:r>
      <w:r w:rsidR="00827A13" w:rsidRPr="001B32F3">
        <w:rPr>
          <w:rFonts w:cstheme="minorHAnsi"/>
          <w:sz w:val="24"/>
          <w:szCs w:val="24"/>
        </w:rPr>
        <w:t xml:space="preserve"> </w:t>
      </w:r>
      <w:r w:rsidR="0076179B" w:rsidRPr="001B32F3">
        <w:rPr>
          <w:rFonts w:cstheme="minorHAnsi"/>
          <w:sz w:val="24"/>
          <w:szCs w:val="24"/>
        </w:rPr>
        <w:t>The first is a</w:t>
      </w:r>
      <w:r w:rsidR="00827A13" w:rsidRPr="001B32F3">
        <w:rPr>
          <w:rFonts w:cstheme="minorHAnsi"/>
          <w:sz w:val="24"/>
          <w:szCs w:val="24"/>
        </w:rPr>
        <w:t xml:space="preserve"> </w:t>
      </w:r>
      <w:r w:rsidR="00827A13" w:rsidRPr="00002BD8">
        <w:rPr>
          <w:rFonts w:cstheme="minorHAnsi"/>
          <w:iCs/>
          <w:sz w:val="24"/>
          <w:szCs w:val="24"/>
        </w:rPr>
        <w:t>BBC</w:t>
      </w:r>
      <w:r w:rsidR="00827A13" w:rsidRPr="001B32F3">
        <w:rPr>
          <w:rFonts w:cstheme="minorHAnsi"/>
          <w:sz w:val="24"/>
          <w:szCs w:val="24"/>
        </w:rPr>
        <w:t xml:space="preserve"> interview with UK</w:t>
      </w:r>
      <w:r w:rsidR="0076179B" w:rsidRPr="001B32F3">
        <w:rPr>
          <w:rFonts w:cstheme="minorHAnsi"/>
          <w:sz w:val="24"/>
          <w:szCs w:val="24"/>
        </w:rPr>
        <w:t xml:space="preserve"> Olympic </w:t>
      </w:r>
      <w:r w:rsidR="00827A13" w:rsidRPr="001B32F3">
        <w:rPr>
          <w:rFonts w:cstheme="minorHAnsi"/>
          <w:sz w:val="24"/>
          <w:szCs w:val="24"/>
        </w:rPr>
        <w:t xml:space="preserve">cyclist, </w:t>
      </w:r>
      <w:r w:rsidR="0076179B" w:rsidRPr="001B32F3">
        <w:rPr>
          <w:rFonts w:cstheme="minorHAnsi"/>
          <w:sz w:val="24"/>
          <w:szCs w:val="24"/>
        </w:rPr>
        <w:t>Victoria Pendleton.</w:t>
      </w:r>
      <w:r w:rsidR="00827A13" w:rsidRPr="001B32F3">
        <w:rPr>
          <w:rFonts w:cstheme="minorHAnsi"/>
          <w:sz w:val="24"/>
          <w:szCs w:val="24"/>
        </w:rPr>
        <w:t xml:space="preserve"> The fact that Pendleton is getting prime time on probably the world’s most revered broadcasting network could easily appear emancipatory for her, female athletes and women. However, the interviewer heavily refract</w:t>
      </w:r>
      <w:r w:rsidR="009356E9">
        <w:rPr>
          <w:rFonts w:cstheme="minorHAnsi"/>
          <w:sz w:val="24"/>
          <w:szCs w:val="24"/>
        </w:rPr>
        <w:t>s</w:t>
      </w:r>
      <w:r w:rsidR="00827A13" w:rsidRPr="001B32F3">
        <w:rPr>
          <w:rFonts w:cstheme="minorHAnsi"/>
          <w:sz w:val="24"/>
          <w:szCs w:val="24"/>
        </w:rPr>
        <w:t xml:space="preserve"> the interview through the putative dilemma of maintaining one’s femininity alongside the aggressiveness and assertiveness needed to be a top-class athlete.</w:t>
      </w:r>
      <w:r w:rsidR="002F0C61" w:rsidRPr="001B32F3">
        <w:rPr>
          <w:rFonts w:cstheme="minorHAnsi"/>
          <w:sz w:val="24"/>
          <w:szCs w:val="24"/>
        </w:rPr>
        <w:t xml:space="preserve"> After confirming her involuntary</w:t>
      </w:r>
      <w:r w:rsidR="00EA2D29">
        <w:rPr>
          <w:rFonts w:cstheme="minorHAnsi"/>
          <w:sz w:val="24"/>
          <w:szCs w:val="24"/>
        </w:rPr>
        <w:t xml:space="preserve"> affinity with “girly” things (“</w:t>
      </w:r>
      <w:r w:rsidR="002F0C61" w:rsidRPr="001B32F3">
        <w:rPr>
          <w:rFonts w:cstheme="minorHAnsi"/>
          <w:sz w:val="24"/>
          <w:szCs w:val="24"/>
        </w:rPr>
        <w:t>I</w:t>
      </w:r>
      <w:r w:rsidR="00EA2D29">
        <w:rPr>
          <w:rFonts w:cstheme="minorHAnsi"/>
          <w:sz w:val="24"/>
          <w:szCs w:val="24"/>
        </w:rPr>
        <w:t xml:space="preserve"> can’t help liking girly things”</w:t>
      </w:r>
      <w:r w:rsidR="002F0C61" w:rsidRPr="001B32F3">
        <w:rPr>
          <w:rFonts w:cstheme="minorHAnsi"/>
          <w:sz w:val="24"/>
          <w:szCs w:val="24"/>
        </w:rPr>
        <w:t>), Pendleton disavow</w:t>
      </w:r>
      <w:r w:rsidR="008B3E22">
        <w:rPr>
          <w:rFonts w:cstheme="minorHAnsi"/>
          <w:sz w:val="24"/>
          <w:szCs w:val="24"/>
        </w:rPr>
        <w:t>s</w:t>
      </w:r>
      <w:r w:rsidR="002F0C61" w:rsidRPr="001B32F3">
        <w:rPr>
          <w:rFonts w:cstheme="minorHAnsi"/>
          <w:sz w:val="24"/>
          <w:szCs w:val="24"/>
        </w:rPr>
        <w:t xml:space="preserve"> the preceding ag</w:t>
      </w:r>
      <w:r w:rsidR="00EA2D29">
        <w:rPr>
          <w:rFonts w:cstheme="minorHAnsi"/>
          <w:sz w:val="24"/>
          <w:szCs w:val="24"/>
        </w:rPr>
        <w:t>gression by saying it does not “come naturally”</w:t>
      </w:r>
      <w:r w:rsidR="002F0C61" w:rsidRPr="001B32F3">
        <w:rPr>
          <w:rFonts w:cstheme="minorHAnsi"/>
          <w:sz w:val="24"/>
          <w:szCs w:val="24"/>
        </w:rPr>
        <w:t xml:space="preserve"> to her</w:t>
      </w:r>
      <w:r w:rsidR="00EA2D29">
        <w:rPr>
          <w:rFonts w:cstheme="minorHAnsi"/>
          <w:sz w:val="24"/>
          <w:szCs w:val="24"/>
        </w:rPr>
        <w:t xml:space="preserve"> and that it is not how she is “in everyday life</w:t>
      </w:r>
      <w:r w:rsidR="007A0A8E">
        <w:rPr>
          <w:rFonts w:cstheme="minorHAnsi"/>
          <w:sz w:val="24"/>
          <w:szCs w:val="24"/>
        </w:rPr>
        <w:t>.</w:t>
      </w:r>
      <w:r w:rsidR="00EA2D29">
        <w:rPr>
          <w:rFonts w:cstheme="minorHAnsi"/>
          <w:sz w:val="24"/>
          <w:szCs w:val="24"/>
        </w:rPr>
        <w:t>”</w:t>
      </w:r>
      <w:r w:rsidR="007A0A8E">
        <w:rPr>
          <w:rFonts w:cstheme="minorHAnsi"/>
          <w:sz w:val="24"/>
          <w:szCs w:val="24"/>
        </w:rPr>
        <w:t xml:space="preserve"> </w:t>
      </w:r>
      <w:r w:rsidR="002F0C61" w:rsidRPr="001B32F3">
        <w:rPr>
          <w:rFonts w:cstheme="minorHAnsi"/>
          <w:sz w:val="24"/>
          <w:szCs w:val="24"/>
        </w:rPr>
        <w:t>She add</w:t>
      </w:r>
      <w:r w:rsidR="00C721C6">
        <w:rPr>
          <w:rFonts w:cstheme="minorHAnsi"/>
          <w:sz w:val="24"/>
          <w:szCs w:val="24"/>
        </w:rPr>
        <w:t>s</w:t>
      </w:r>
      <w:r w:rsidR="002F0C61" w:rsidRPr="001B32F3">
        <w:rPr>
          <w:rFonts w:cstheme="minorHAnsi"/>
          <w:sz w:val="24"/>
          <w:szCs w:val="24"/>
        </w:rPr>
        <w:t xml:space="preserve"> her reliance on her male co</w:t>
      </w:r>
      <w:r w:rsidR="00EA2D29">
        <w:rPr>
          <w:rFonts w:cstheme="minorHAnsi"/>
          <w:sz w:val="24"/>
          <w:szCs w:val="24"/>
        </w:rPr>
        <w:t>ach to give her everything she “needs</w:t>
      </w:r>
      <w:r w:rsidR="007A0A8E">
        <w:rPr>
          <w:rFonts w:cstheme="minorHAnsi"/>
          <w:sz w:val="24"/>
          <w:szCs w:val="24"/>
        </w:rPr>
        <w:t>.</w:t>
      </w:r>
      <w:r w:rsidR="00EA2D29">
        <w:rPr>
          <w:rFonts w:cstheme="minorHAnsi"/>
          <w:sz w:val="24"/>
          <w:szCs w:val="24"/>
        </w:rPr>
        <w:t>”</w:t>
      </w:r>
      <w:r w:rsidR="007A0A8E">
        <w:rPr>
          <w:rFonts w:cstheme="minorHAnsi"/>
          <w:sz w:val="24"/>
          <w:szCs w:val="24"/>
        </w:rPr>
        <w:t xml:space="preserve"> </w:t>
      </w:r>
      <w:r w:rsidR="00827A13" w:rsidRPr="001B32F3">
        <w:rPr>
          <w:rFonts w:cstheme="minorHAnsi"/>
          <w:sz w:val="24"/>
          <w:szCs w:val="24"/>
        </w:rPr>
        <w:t xml:space="preserve"> </w:t>
      </w:r>
      <w:r w:rsidR="001E2459" w:rsidRPr="001B32F3">
        <w:rPr>
          <w:rFonts w:cstheme="minorHAnsi"/>
          <w:sz w:val="24"/>
          <w:szCs w:val="24"/>
        </w:rPr>
        <w:t>The final</w:t>
      </w:r>
      <w:r w:rsidR="001D4307" w:rsidRPr="001B32F3">
        <w:rPr>
          <w:rFonts w:cstheme="minorHAnsi"/>
          <w:sz w:val="24"/>
          <w:szCs w:val="24"/>
        </w:rPr>
        <w:t>, hackneyed</w:t>
      </w:r>
      <w:r w:rsidR="001E2459" w:rsidRPr="001B32F3">
        <w:rPr>
          <w:rFonts w:cstheme="minorHAnsi"/>
          <w:sz w:val="24"/>
          <w:szCs w:val="24"/>
        </w:rPr>
        <w:t xml:space="preserve"> message</w:t>
      </w:r>
      <w:r w:rsidR="008031B2" w:rsidRPr="001B32F3">
        <w:rPr>
          <w:rFonts w:cstheme="minorHAnsi"/>
          <w:sz w:val="24"/>
          <w:szCs w:val="24"/>
        </w:rPr>
        <w:t xml:space="preserve"> of a superficially progressive feature is that Pendleton’s femininity is natural and her athletic aggression unnatural, her male coach needed for inculcation of the latter. The</w:t>
      </w:r>
      <w:r w:rsidR="001E2459" w:rsidRPr="001B32F3">
        <w:rPr>
          <w:rFonts w:cstheme="minorHAnsi"/>
          <w:sz w:val="24"/>
          <w:szCs w:val="24"/>
        </w:rPr>
        <w:t xml:space="preserve"> </w:t>
      </w:r>
      <w:r w:rsidR="001E2459" w:rsidRPr="001B32F3">
        <w:rPr>
          <w:rFonts w:cstheme="minorHAnsi"/>
          <w:sz w:val="24"/>
          <w:szCs w:val="24"/>
        </w:rPr>
        <w:lastRenderedPageBreak/>
        <w:t>second case is a</w:t>
      </w:r>
      <w:r w:rsidR="008031B2" w:rsidRPr="001B32F3">
        <w:rPr>
          <w:rFonts w:cstheme="minorHAnsi"/>
          <w:sz w:val="24"/>
          <w:szCs w:val="24"/>
        </w:rPr>
        <w:t xml:space="preserve"> tabloid</w:t>
      </w:r>
      <w:r w:rsidR="001E2459" w:rsidRPr="001B32F3">
        <w:rPr>
          <w:rFonts w:cstheme="minorHAnsi"/>
          <w:sz w:val="24"/>
          <w:szCs w:val="24"/>
        </w:rPr>
        <w:t xml:space="preserve"> article on football (soccer) lineswoman Sian Massey, </w:t>
      </w:r>
      <w:r w:rsidR="008031B2" w:rsidRPr="001B32F3">
        <w:rPr>
          <w:rFonts w:cstheme="minorHAnsi"/>
          <w:sz w:val="24"/>
          <w:szCs w:val="24"/>
        </w:rPr>
        <w:t>a recent</w:t>
      </w:r>
      <w:r w:rsidR="001E2459" w:rsidRPr="001B32F3">
        <w:rPr>
          <w:rFonts w:cstheme="minorHAnsi"/>
          <w:sz w:val="24"/>
          <w:szCs w:val="24"/>
        </w:rPr>
        <w:t xml:space="preserve"> object of the primitive</w:t>
      </w:r>
      <w:r w:rsidR="00F0045A" w:rsidRPr="001B32F3">
        <w:rPr>
          <w:rFonts w:cstheme="minorHAnsi"/>
          <w:sz w:val="24"/>
          <w:szCs w:val="24"/>
        </w:rPr>
        <w:t>ly</w:t>
      </w:r>
      <w:r w:rsidR="001E2459" w:rsidRPr="001B32F3">
        <w:rPr>
          <w:rFonts w:cstheme="minorHAnsi"/>
          <w:sz w:val="24"/>
          <w:szCs w:val="24"/>
        </w:rPr>
        <w:t xml:space="preserve"> sexist (and factually incorrect) ridicule of commentators Andy </w:t>
      </w:r>
      <w:proofErr w:type="spellStart"/>
      <w:r w:rsidR="001E2459" w:rsidRPr="001B32F3">
        <w:rPr>
          <w:rFonts w:cstheme="minorHAnsi"/>
          <w:sz w:val="24"/>
          <w:szCs w:val="24"/>
        </w:rPr>
        <w:t>Gray</w:t>
      </w:r>
      <w:proofErr w:type="spellEnd"/>
      <w:r w:rsidR="001E2459" w:rsidRPr="001B32F3">
        <w:rPr>
          <w:rFonts w:cstheme="minorHAnsi"/>
          <w:sz w:val="24"/>
          <w:szCs w:val="24"/>
        </w:rPr>
        <w:t xml:space="preserve"> and Richard </w:t>
      </w:r>
      <w:proofErr w:type="spellStart"/>
      <w:r w:rsidR="001E2459" w:rsidRPr="001B32F3">
        <w:rPr>
          <w:rFonts w:cstheme="minorHAnsi"/>
          <w:sz w:val="24"/>
          <w:szCs w:val="24"/>
        </w:rPr>
        <w:t>Keays</w:t>
      </w:r>
      <w:proofErr w:type="spellEnd"/>
      <w:r w:rsidR="001E2459" w:rsidRPr="001B32F3">
        <w:rPr>
          <w:rFonts w:cstheme="minorHAnsi"/>
          <w:sz w:val="24"/>
          <w:szCs w:val="24"/>
        </w:rPr>
        <w:t>.</w:t>
      </w:r>
      <w:r w:rsidR="006E62F4" w:rsidRPr="001B32F3">
        <w:rPr>
          <w:rStyle w:val="EndnoteReference"/>
          <w:rFonts w:cstheme="minorHAnsi"/>
          <w:sz w:val="24"/>
          <w:szCs w:val="24"/>
        </w:rPr>
        <w:endnoteReference w:id="5"/>
      </w:r>
      <w:r w:rsidR="005B6C24" w:rsidRPr="001B32F3">
        <w:rPr>
          <w:rFonts w:cstheme="minorHAnsi"/>
          <w:sz w:val="24"/>
          <w:szCs w:val="24"/>
        </w:rPr>
        <w:t xml:space="preserve"> A</w:t>
      </w:r>
      <w:r w:rsidR="008031B2" w:rsidRPr="001B32F3">
        <w:rPr>
          <w:rFonts w:cstheme="minorHAnsi"/>
          <w:sz w:val="24"/>
          <w:szCs w:val="24"/>
        </w:rPr>
        <w:t>pparently defending Massey against triviali</w:t>
      </w:r>
      <w:r w:rsidR="007A0A8E">
        <w:rPr>
          <w:rFonts w:cstheme="minorHAnsi"/>
          <w:sz w:val="24"/>
          <w:szCs w:val="24"/>
        </w:rPr>
        <w:t>z</w:t>
      </w:r>
      <w:r w:rsidR="008031B2" w:rsidRPr="001B32F3">
        <w:rPr>
          <w:rFonts w:cstheme="minorHAnsi"/>
          <w:sz w:val="24"/>
          <w:szCs w:val="24"/>
        </w:rPr>
        <w:t>ing stereotypes, the piece provide</w:t>
      </w:r>
      <w:r w:rsidR="00E73CD5" w:rsidRPr="001B32F3">
        <w:rPr>
          <w:rFonts w:cstheme="minorHAnsi"/>
          <w:sz w:val="24"/>
          <w:szCs w:val="24"/>
        </w:rPr>
        <w:t>s</w:t>
      </w:r>
      <w:r w:rsidR="008031B2" w:rsidRPr="001B32F3">
        <w:rPr>
          <w:rFonts w:cstheme="minorHAnsi"/>
          <w:sz w:val="24"/>
          <w:szCs w:val="24"/>
        </w:rPr>
        <w:t xml:space="preserve"> a full-length photograph of her in mini-skirt and revealing blouse, dancing in what looks like a bar. This contingent decision serves to reinforce </w:t>
      </w:r>
      <w:r w:rsidR="00E73CD5" w:rsidRPr="001B32F3">
        <w:rPr>
          <w:rFonts w:cstheme="minorHAnsi"/>
          <w:sz w:val="24"/>
          <w:szCs w:val="24"/>
        </w:rPr>
        <w:t xml:space="preserve">the reductive conceptions of women inscribed in the comments of </w:t>
      </w:r>
      <w:proofErr w:type="spellStart"/>
      <w:r w:rsidR="00E73CD5" w:rsidRPr="001B32F3">
        <w:rPr>
          <w:rFonts w:cstheme="minorHAnsi"/>
          <w:sz w:val="24"/>
          <w:szCs w:val="24"/>
        </w:rPr>
        <w:t>Gray</w:t>
      </w:r>
      <w:proofErr w:type="spellEnd"/>
      <w:r w:rsidR="00E73CD5" w:rsidRPr="001B32F3">
        <w:rPr>
          <w:rFonts w:cstheme="minorHAnsi"/>
          <w:sz w:val="24"/>
          <w:szCs w:val="24"/>
        </w:rPr>
        <w:t xml:space="preserve"> and </w:t>
      </w:r>
      <w:proofErr w:type="spellStart"/>
      <w:r w:rsidR="00E73CD5" w:rsidRPr="001B32F3">
        <w:rPr>
          <w:rFonts w:cstheme="minorHAnsi"/>
          <w:sz w:val="24"/>
          <w:szCs w:val="24"/>
        </w:rPr>
        <w:t>Keays</w:t>
      </w:r>
      <w:proofErr w:type="spellEnd"/>
      <w:r w:rsidR="00E73CD5" w:rsidRPr="001B32F3">
        <w:rPr>
          <w:rFonts w:cstheme="minorHAnsi"/>
          <w:sz w:val="24"/>
          <w:szCs w:val="24"/>
        </w:rPr>
        <w:t>.</w:t>
      </w:r>
      <w:r w:rsidR="008031B2" w:rsidRPr="001B32F3">
        <w:rPr>
          <w:rFonts w:cstheme="minorHAnsi"/>
          <w:sz w:val="24"/>
          <w:szCs w:val="24"/>
        </w:rPr>
        <w:t xml:space="preserve"> </w:t>
      </w:r>
    </w:p>
    <w:p w14:paraId="030A5D5D" w14:textId="7A4D08A9" w:rsidR="00993B56" w:rsidRPr="001B32F3" w:rsidRDefault="00EA2D29" w:rsidP="00630930">
      <w:pPr>
        <w:spacing w:line="360" w:lineRule="auto"/>
        <w:ind w:firstLine="720"/>
        <w:rPr>
          <w:rFonts w:cstheme="minorHAnsi"/>
          <w:sz w:val="24"/>
          <w:szCs w:val="24"/>
        </w:rPr>
      </w:pPr>
      <w:r>
        <w:rPr>
          <w:rFonts w:cstheme="minorHAnsi"/>
          <w:sz w:val="24"/>
          <w:szCs w:val="24"/>
        </w:rPr>
        <w:t>Attempts to champion women’s</w:t>
      </w:r>
      <w:r w:rsidR="000C1B14" w:rsidRPr="001B32F3">
        <w:rPr>
          <w:rFonts w:cstheme="minorHAnsi"/>
          <w:sz w:val="24"/>
          <w:szCs w:val="24"/>
        </w:rPr>
        <w:t xml:space="preserve"> sport in the face of COVID</w:t>
      </w:r>
      <w:r w:rsidR="00E73CD5" w:rsidRPr="001B32F3">
        <w:rPr>
          <w:rFonts w:cstheme="minorHAnsi"/>
          <w:sz w:val="24"/>
          <w:szCs w:val="24"/>
        </w:rPr>
        <w:t>-19 are liable</w:t>
      </w:r>
      <w:r w:rsidR="00920BE1">
        <w:rPr>
          <w:rFonts w:cstheme="minorHAnsi"/>
          <w:sz w:val="24"/>
          <w:szCs w:val="24"/>
        </w:rPr>
        <w:t xml:space="preserve"> to </w:t>
      </w:r>
      <w:r w:rsidR="00E73CD5" w:rsidRPr="001B32F3">
        <w:rPr>
          <w:rFonts w:cstheme="minorHAnsi"/>
          <w:sz w:val="24"/>
          <w:szCs w:val="24"/>
        </w:rPr>
        <w:t xml:space="preserve">crippling ambiguity. </w:t>
      </w:r>
      <w:r w:rsidR="005F5BF1">
        <w:rPr>
          <w:rFonts w:cstheme="minorHAnsi"/>
          <w:sz w:val="24"/>
          <w:szCs w:val="24"/>
        </w:rPr>
        <w:t>I</w:t>
      </w:r>
      <w:r w:rsidR="00EE7F5D" w:rsidRPr="001B32F3">
        <w:rPr>
          <w:rFonts w:cstheme="minorHAnsi"/>
          <w:sz w:val="24"/>
          <w:szCs w:val="24"/>
        </w:rPr>
        <w:t>n October 2020, the</w:t>
      </w:r>
      <w:r w:rsidR="00227662" w:rsidRPr="001B32F3">
        <w:rPr>
          <w:rFonts w:cstheme="minorHAnsi"/>
          <w:sz w:val="24"/>
          <w:szCs w:val="24"/>
        </w:rPr>
        <w:t xml:space="preserve"> (Canadian)</w:t>
      </w:r>
      <w:r w:rsidR="00EE7F5D" w:rsidRPr="001B32F3">
        <w:rPr>
          <w:rFonts w:cstheme="minorHAnsi"/>
          <w:sz w:val="24"/>
          <w:szCs w:val="24"/>
        </w:rPr>
        <w:t xml:space="preserve"> Professional Women’s Hockey Players’ Association website carried an item headed</w:t>
      </w:r>
      <w:r w:rsidR="00227662" w:rsidRPr="001B32F3">
        <w:rPr>
          <w:rFonts w:cstheme="minorHAnsi"/>
          <w:sz w:val="24"/>
          <w:szCs w:val="24"/>
        </w:rPr>
        <w:t>,</w:t>
      </w:r>
      <w:r w:rsidR="00B6231A">
        <w:rPr>
          <w:rFonts w:cstheme="minorHAnsi"/>
          <w:sz w:val="24"/>
          <w:szCs w:val="24"/>
        </w:rPr>
        <w:t xml:space="preserve"> “</w:t>
      </w:r>
      <w:proofErr w:type="spellStart"/>
      <w:r w:rsidR="00EE7F5D" w:rsidRPr="001B32F3">
        <w:rPr>
          <w:rFonts w:cstheme="minorHAnsi"/>
          <w:sz w:val="24"/>
          <w:szCs w:val="24"/>
        </w:rPr>
        <w:t>SecretR</w:t>
      </w:r>
      <w:proofErr w:type="spellEnd"/>
      <w:r w:rsidR="00EE7F5D" w:rsidRPr="001B32F3">
        <w:rPr>
          <w:rFonts w:cstheme="minorHAnsi"/>
          <w:sz w:val="24"/>
          <w:szCs w:val="24"/>
        </w:rPr>
        <w:t xml:space="preserve"> Deodorant Keeps Women’s Hockey Afloat During Covid-19 </w:t>
      </w:r>
      <w:r w:rsidR="00227662" w:rsidRPr="001B32F3">
        <w:rPr>
          <w:rFonts w:cstheme="minorHAnsi"/>
          <w:sz w:val="24"/>
          <w:szCs w:val="24"/>
        </w:rPr>
        <w:t>With $1 Mil</w:t>
      </w:r>
      <w:r w:rsidR="00B6231A">
        <w:rPr>
          <w:rFonts w:cstheme="minorHAnsi"/>
          <w:sz w:val="24"/>
          <w:szCs w:val="24"/>
        </w:rPr>
        <w:t xml:space="preserve">lion Dollar Commitment to </w:t>
      </w:r>
      <w:proofErr w:type="gramStart"/>
      <w:r w:rsidR="00B6231A">
        <w:rPr>
          <w:rFonts w:cstheme="minorHAnsi"/>
          <w:sz w:val="24"/>
          <w:szCs w:val="24"/>
        </w:rPr>
        <w:t>PWHPA”</w:t>
      </w:r>
      <w:r w:rsidR="00095DBA">
        <w:rPr>
          <w:rFonts w:cstheme="minorHAnsi"/>
          <w:sz w:val="24"/>
          <w:szCs w:val="24"/>
        </w:rPr>
        <w:t>(</w:t>
      </w:r>
      <w:proofErr w:type="gramEnd"/>
      <w:r w:rsidR="00095DBA">
        <w:rPr>
          <w:rFonts w:cstheme="minorHAnsi"/>
          <w:sz w:val="24"/>
          <w:szCs w:val="24"/>
        </w:rPr>
        <w:t>PW</w:t>
      </w:r>
      <w:r w:rsidR="00D32738">
        <w:rPr>
          <w:rFonts w:cstheme="minorHAnsi"/>
          <w:sz w:val="24"/>
          <w:szCs w:val="24"/>
        </w:rPr>
        <w:t>HPA, 2020)</w:t>
      </w:r>
      <w:r w:rsidR="007A0A8E">
        <w:rPr>
          <w:rFonts w:cstheme="minorHAnsi"/>
          <w:sz w:val="24"/>
          <w:szCs w:val="24"/>
        </w:rPr>
        <w:t>.</w:t>
      </w:r>
      <w:r>
        <w:rPr>
          <w:rFonts w:cstheme="minorHAnsi"/>
          <w:sz w:val="24"/>
          <w:szCs w:val="24"/>
        </w:rPr>
        <w:t xml:space="preserve"> The piece noted of the “new normal” that “</w:t>
      </w:r>
      <w:r w:rsidR="00227662" w:rsidRPr="001B32F3">
        <w:rPr>
          <w:rFonts w:cstheme="minorHAnsi"/>
          <w:sz w:val="24"/>
          <w:szCs w:val="24"/>
        </w:rPr>
        <w:t>it is apparent women will face a disproportionate negative impact in</w:t>
      </w:r>
      <w:r>
        <w:rPr>
          <w:rFonts w:cstheme="minorHAnsi"/>
          <w:sz w:val="24"/>
          <w:szCs w:val="24"/>
        </w:rPr>
        <w:t xml:space="preserve"> their daily lives and in sport</w:t>
      </w:r>
      <w:r w:rsidR="007A0A8E">
        <w:rPr>
          <w:rFonts w:cstheme="minorHAnsi"/>
          <w:sz w:val="24"/>
          <w:szCs w:val="24"/>
        </w:rPr>
        <w:t>.</w:t>
      </w:r>
      <w:r>
        <w:rPr>
          <w:rFonts w:cstheme="minorHAnsi"/>
          <w:sz w:val="24"/>
          <w:szCs w:val="24"/>
        </w:rPr>
        <w:t>”</w:t>
      </w:r>
      <w:r w:rsidR="007A0A8E">
        <w:rPr>
          <w:rFonts w:cstheme="minorHAnsi"/>
          <w:sz w:val="24"/>
          <w:szCs w:val="24"/>
        </w:rPr>
        <w:t xml:space="preserve"> </w:t>
      </w:r>
      <w:r w:rsidR="00227662" w:rsidRPr="001B32F3">
        <w:rPr>
          <w:rFonts w:cstheme="minorHAnsi"/>
          <w:sz w:val="24"/>
          <w:szCs w:val="24"/>
        </w:rPr>
        <w:t xml:space="preserve">As illustration, the article observes huge revenue losses, </w:t>
      </w:r>
      <w:r>
        <w:rPr>
          <w:rFonts w:cstheme="minorHAnsi"/>
          <w:sz w:val="24"/>
          <w:szCs w:val="24"/>
        </w:rPr>
        <w:t>deep cuts and a tight focus on “</w:t>
      </w:r>
      <w:r w:rsidR="00227662" w:rsidRPr="001B32F3">
        <w:rPr>
          <w:rFonts w:cstheme="minorHAnsi"/>
          <w:sz w:val="24"/>
          <w:szCs w:val="24"/>
        </w:rPr>
        <w:t>core business</w:t>
      </w:r>
      <w:r w:rsidR="00630930" w:rsidRPr="001B32F3">
        <w:rPr>
          <w:rFonts w:cstheme="minorHAnsi"/>
          <w:sz w:val="24"/>
          <w:szCs w:val="24"/>
        </w:rPr>
        <w:t>,</w:t>
      </w:r>
      <w:r>
        <w:rPr>
          <w:rFonts w:cstheme="minorHAnsi"/>
          <w:sz w:val="24"/>
          <w:szCs w:val="24"/>
        </w:rPr>
        <w:t>”</w:t>
      </w:r>
      <w:r w:rsidR="00227662" w:rsidRPr="001B32F3">
        <w:rPr>
          <w:rFonts w:cstheme="minorHAnsi"/>
          <w:sz w:val="24"/>
          <w:szCs w:val="24"/>
        </w:rPr>
        <w:t xml:space="preserve"> i.e. the ‘safe bet’ of men’s sport. The </w:t>
      </w:r>
      <w:r w:rsidR="008862F1" w:rsidRPr="001B32F3">
        <w:rPr>
          <w:rFonts w:cstheme="minorHAnsi"/>
          <w:sz w:val="24"/>
          <w:szCs w:val="24"/>
        </w:rPr>
        <w:t>opening paragraph</w:t>
      </w:r>
      <w:r>
        <w:rPr>
          <w:rFonts w:cstheme="minorHAnsi"/>
          <w:sz w:val="24"/>
          <w:szCs w:val="24"/>
        </w:rPr>
        <w:t>’s synopsis concludes starkly, “</w:t>
      </w:r>
      <w:r w:rsidR="008862F1" w:rsidRPr="001B32F3">
        <w:rPr>
          <w:rFonts w:cstheme="minorHAnsi"/>
          <w:sz w:val="24"/>
          <w:szCs w:val="24"/>
        </w:rPr>
        <w:t>While men’s professional sports have continued to push forward defying all odds, women’s professional hockey has taken a back seat and is in j</w:t>
      </w:r>
      <w:r>
        <w:rPr>
          <w:rFonts w:cstheme="minorHAnsi"/>
          <w:sz w:val="24"/>
          <w:szCs w:val="24"/>
        </w:rPr>
        <w:t>eopardy of losing all momentum.”</w:t>
      </w:r>
      <w:r w:rsidR="008862F1" w:rsidRPr="001B32F3">
        <w:rPr>
          <w:rFonts w:cstheme="minorHAnsi"/>
          <w:sz w:val="24"/>
          <w:szCs w:val="24"/>
        </w:rPr>
        <w:t xml:space="preserve"> </w:t>
      </w:r>
      <w:proofErr w:type="spellStart"/>
      <w:r w:rsidR="008862F1" w:rsidRPr="001B32F3">
        <w:rPr>
          <w:rFonts w:cstheme="minorHAnsi"/>
          <w:b/>
          <w:bCs/>
          <w:sz w:val="24"/>
          <w:szCs w:val="24"/>
        </w:rPr>
        <w:t>SecretR</w:t>
      </w:r>
      <w:proofErr w:type="spellEnd"/>
      <w:r w:rsidR="008862F1" w:rsidRPr="001B32F3">
        <w:rPr>
          <w:rFonts w:cstheme="minorHAnsi"/>
          <w:b/>
          <w:bCs/>
          <w:sz w:val="24"/>
          <w:szCs w:val="24"/>
        </w:rPr>
        <w:t xml:space="preserve"> Deodorant </w:t>
      </w:r>
      <w:r w:rsidR="008862F1" w:rsidRPr="001B32F3">
        <w:rPr>
          <w:rFonts w:cstheme="minorHAnsi"/>
          <w:sz w:val="24"/>
          <w:szCs w:val="24"/>
        </w:rPr>
        <w:t xml:space="preserve">frame their commitment with the seemingly </w:t>
      </w:r>
      <w:r>
        <w:rPr>
          <w:rFonts w:cstheme="minorHAnsi"/>
          <w:sz w:val="24"/>
          <w:szCs w:val="24"/>
        </w:rPr>
        <w:t>unexceptionable principle that “</w:t>
      </w:r>
      <w:r w:rsidR="008862F1" w:rsidRPr="001B32F3">
        <w:rPr>
          <w:rFonts w:cstheme="minorHAnsi"/>
          <w:sz w:val="24"/>
          <w:szCs w:val="24"/>
        </w:rPr>
        <w:t>equal swea</w:t>
      </w:r>
      <w:r>
        <w:rPr>
          <w:rFonts w:cstheme="minorHAnsi"/>
          <w:sz w:val="24"/>
          <w:szCs w:val="24"/>
        </w:rPr>
        <w:t>t deserves an equal opportunity</w:t>
      </w:r>
      <w:r w:rsidR="007A0A8E">
        <w:rPr>
          <w:rFonts w:cstheme="minorHAnsi"/>
          <w:sz w:val="24"/>
          <w:szCs w:val="24"/>
        </w:rPr>
        <w:t>.</w:t>
      </w:r>
      <w:r>
        <w:rPr>
          <w:rFonts w:cstheme="minorHAnsi"/>
          <w:sz w:val="24"/>
          <w:szCs w:val="24"/>
        </w:rPr>
        <w:t>”</w:t>
      </w:r>
      <w:r w:rsidR="007A0A8E">
        <w:rPr>
          <w:rFonts w:cstheme="minorHAnsi"/>
          <w:sz w:val="24"/>
          <w:szCs w:val="24"/>
        </w:rPr>
        <w:t xml:space="preserve"> </w:t>
      </w:r>
      <w:r w:rsidR="00E72C83" w:rsidRPr="001B32F3">
        <w:rPr>
          <w:rFonts w:cstheme="minorHAnsi"/>
          <w:sz w:val="24"/>
          <w:szCs w:val="24"/>
        </w:rPr>
        <w:t xml:space="preserve">So far, all sounds congenial to a Marxist Feminist or Liberal Feminist treatment of </w:t>
      </w:r>
      <w:r w:rsidR="00630930" w:rsidRPr="001B32F3">
        <w:rPr>
          <w:rFonts w:cstheme="minorHAnsi"/>
          <w:sz w:val="24"/>
          <w:szCs w:val="24"/>
        </w:rPr>
        <w:t>post-COVID</w:t>
      </w:r>
      <w:r w:rsidR="007A0A8E">
        <w:rPr>
          <w:rFonts w:cstheme="minorHAnsi"/>
          <w:sz w:val="24"/>
          <w:szCs w:val="24"/>
        </w:rPr>
        <w:t>-19</w:t>
      </w:r>
      <w:r>
        <w:rPr>
          <w:rFonts w:cstheme="minorHAnsi"/>
          <w:sz w:val="24"/>
          <w:szCs w:val="24"/>
        </w:rPr>
        <w:t xml:space="preserve"> women’s</w:t>
      </w:r>
      <w:r w:rsidR="00530BA9" w:rsidRPr="001B32F3">
        <w:rPr>
          <w:rFonts w:cstheme="minorHAnsi"/>
          <w:sz w:val="24"/>
          <w:szCs w:val="24"/>
        </w:rPr>
        <w:t xml:space="preserve"> sport</w:t>
      </w:r>
      <w:r w:rsidR="00E72C83" w:rsidRPr="001B32F3">
        <w:rPr>
          <w:rFonts w:cstheme="minorHAnsi"/>
          <w:sz w:val="24"/>
          <w:szCs w:val="24"/>
        </w:rPr>
        <w:t>. The Marxist Feminist flavour inheres in the economic disadvantage</w:t>
      </w:r>
      <w:r w:rsidR="007A0A8E">
        <w:rPr>
          <w:rFonts w:cstheme="minorHAnsi"/>
          <w:sz w:val="24"/>
          <w:szCs w:val="24"/>
        </w:rPr>
        <w:t>—</w:t>
      </w:r>
      <w:r w:rsidR="00E72C83" w:rsidRPr="001B32F3">
        <w:rPr>
          <w:rFonts w:cstheme="minorHAnsi"/>
          <w:sz w:val="24"/>
          <w:szCs w:val="24"/>
        </w:rPr>
        <w:t>and its effects</w:t>
      </w:r>
      <w:r w:rsidR="007A0A8E">
        <w:rPr>
          <w:rFonts w:cstheme="minorHAnsi"/>
          <w:sz w:val="24"/>
          <w:szCs w:val="24"/>
        </w:rPr>
        <w:t>—</w:t>
      </w:r>
      <w:r w:rsidR="00E72C83" w:rsidRPr="001B32F3">
        <w:rPr>
          <w:rFonts w:cstheme="minorHAnsi"/>
          <w:sz w:val="24"/>
          <w:szCs w:val="24"/>
        </w:rPr>
        <w:t>suffered by women’s sport. The Liberal Feminist tang inheres in the sex-blind</w:t>
      </w:r>
      <w:r>
        <w:rPr>
          <w:rFonts w:cstheme="minorHAnsi"/>
          <w:sz w:val="24"/>
          <w:szCs w:val="24"/>
        </w:rPr>
        <w:t xml:space="preserve"> principle, “</w:t>
      </w:r>
      <w:r w:rsidR="00E72C83" w:rsidRPr="001B32F3">
        <w:rPr>
          <w:rFonts w:cstheme="minorHAnsi"/>
          <w:sz w:val="24"/>
          <w:szCs w:val="24"/>
        </w:rPr>
        <w:t>equal swea</w:t>
      </w:r>
      <w:r>
        <w:rPr>
          <w:rFonts w:cstheme="minorHAnsi"/>
          <w:sz w:val="24"/>
          <w:szCs w:val="24"/>
        </w:rPr>
        <w:t>t deserves an equal opportunity</w:t>
      </w:r>
      <w:r w:rsidR="007A0A8E">
        <w:rPr>
          <w:rFonts w:cstheme="minorHAnsi"/>
          <w:sz w:val="24"/>
          <w:szCs w:val="24"/>
        </w:rPr>
        <w:t>.</w:t>
      </w:r>
      <w:r>
        <w:rPr>
          <w:rFonts w:cstheme="minorHAnsi"/>
          <w:sz w:val="24"/>
          <w:szCs w:val="24"/>
        </w:rPr>
        <w:t>”</w:t>
      </w:r>
      <w:r w:rsidR="007A0A8E">
        <w:rPr>
          <w:rFonts w:cstheme="minorHAnsi"/>
          <w:sz w:val="24"/>
          <w:szCs w:val="24"/>
        </w:rPr>
        <w:t xml:space="preserve"> </w:t>
      </w:r>
      <w:r w:rsidR="00B909FB" w:rsidRPr="001B32F3">
        <w:rPr>
          <w:rFonts w:cstheme="minorHAnsi"/>
          <w:sz w:val="24"/>
          <w:szCs w:val="24"/>
        </w:rPr>
        <w:t>The equality of opportunity</w:t>
      </w:r>
      <w:r w:rsidR="00ED4209" w:rsidRPr="001B32F3">
        <w:rPr>
          <w:rFonts w:cstheme="minorHAnsi"/>
          <w:sz w:val="24"/>
          <w:szCs w:val="24"/>
        </w:rPr>
        <w:t xml:space="preserve"> trope</w:t>
      </w:r>
      <w:r w:rsidR="00B909FB" w:rsidRPr="001B32F3">
        <w:rPr>
          <w:rFonts w:cstheme="minorHAnsi"/>
          <w:sz w:val="24"/>
          <w:szCs w:val="24"/>
        </w:rPr>
        <w:t xml:space="preserve"> </w:t>
      </w:r>
      <w:r w:rsidR="00530BA9" w:rsidRPr="001B32F3">
        <w:rPr>
          <w:rFonts w:cstheme="minorHAnsi"/>
          <w:sz w:val="24"/>
          <w:szCs w:val="24"/>
        </w:rPr>
        <w:t>continues apace</w:t>
      </w:r>
      <w:r w:rsidR="00ED4209" w:rsidRPr="001B32F3">
        <w:rPr>
          <w:rFonts w:cstheme="minorHAnsi"/>
          <w:sz w:val="24"/>
          <w:szCs w:val="24"/>
        </w:rPr>
        <w:t xml:space="preserve">, with highlighting of the role of </w:t>
      </w:r>
      <w:proofErr w:type="spellStart"/>
      <w:r w:rsidR="00ED4209" w:rsidRPr="001B32F3">
        <w:rPr>
          <w:rFonts w:cstheme="minorHAnsi"/>
          <w:b/>
          <w:bCs/>
          <w:sz w:val="24"/>
          <w:szCs w:val="24"/>
        </w:rPr>
        <w:t>SecretR</w:t>
      </w:r>
      <w:proofErr w:type="spellEnd"/>
      <w:r w:rsidR="00E9453B" w:rsidRPr="001B32F3">
        <w:rPr>
          <w:rFonts w:cstheme="minorHAnsi"/>
          <w:sz w:val="24"/>
          <w:szCs w:val="24"/>
        </w:rPr>
        <w:t xml:space="preserve">, including the </w:t>
      </w:r>
      <w:proofErr w:type="spellStart"/>
      <w:r w:rsidR="00E9453B" w:rsidRPr="001B32F3">
        <w:rPr>
          <w:rFonts w:cstheme="minorHAnsi"/>
          <w:b/>
          <w:bCs/>
          <w:sz w:val="24"/>
          <w:szCs w:val="24"/>
        </w:rPr>
        <w:t>SecretR</w:t>
      </w:r>
      <w:proofErr w:type="spellEnd"/>
      <w:r w:rsidR="00E9453B" w:rsidRPr="001B32F3">
        <w:rPr>
          <w:rFonts w:cstheme="minorHAnsi"/>
          <w:b/>
          <w:bCs/>
          <w:sz w:val="24"/>
          <w:szCs w:val="24"/>
        </w:rPr>
        <w:t xml:space="preserve"> </w:t>
      </w:r>
      <w:r w:rsidR="00E9453B" w:rsidRPr="001B32F3">
        <w:rPr>
          <w:rFonts w:cstheme="minorHAnsi"/>
          <w:sz w:val="24"/>
          <w:szCs w:val="24"/>
        </w:rPr>
        <w:t>Dream Gap Tour,</w:t>
      </w:r>
      <w:r w:rsidR="00ED4209" w:rsidRPr="001B32F3">
        <w:rPr>
          <w:rFonts w:cstheme="minorHAnsi"/>
          <w:b/>
          <w:bCs/>
          <w:sz w:val="24"/>
          <w:szCs w:val="24"/>
        </w:rPr>
        <w:t xml:space="preserve"> </w:t>
      </w:r>
      <w:r w:rsidR="00ED4209" w:rsidRPr="001B32F3">
        <w:rPr>
          <w:rFonts w:cstheme="minorHAnsi"/>
          <w:sz w:val="24"/>
          <w:szCs w:val="24"/>
        </w:rPr>
        <w:t>in</w:t>
      </w:r>
      <w:r w:rsidR="00E9453B" w:rsidRPr="001B32F3">
        <w:rPr>
          <w:rFonts w:cstheme="minorHAnsi"/>
          <w:sz w:val="24"/>
          <w:szCs w:val="24"/>
        </w:rPr>
        <w:t xml:space="preserve"> securing</w:t>
      </w:r>
      <w:r w:rsidR="00ED4209" w:rsidRPr="001B32F3">
        <w:rPr>
          <w:rFonts w:cstheme="minorHAnsi"/>
          <w:sz w:val="24"/>
          <w:szCs w:val="24"/>
        </w:rPr>
        <w:t xml:space="preserve"> female access to training facilities</w:t>
      </w:r>
      <w:r w:rsidR="00E9453B" w:rsidRPr="001B32F3">
        <w:rPr>
          <w:rFonts w:cstheme="minorHAnsi"/>
          <w:sz w:val="24"/>
          <w:szCs w:val="24"/>
        </w:rPr>
        <w:t xml:space="preserve">. </w:t>
      </w:r>
    </w:p>
    <w:p w14:paraId="7AD7570F" w14:textId="1E657C8F" w:rsidR="009522BF" w:rsidRPr="001B32F3" w:rsidRDefault="00764C80" w:rsidP="00630930">
      <w:pPr>
        <w:spacing w:line="360" w:lineRule="auto"/>
        <w:ind w:firstLine="720"/>
        <w:rPr>
          <w:rFonts w:cstheme="minorHAnsi"/>
          <w:sz w:val="24"/>
          <w:szCs w:val="24"/>
        </w:rPr>
      </w:pPr>
      <w:r w:rsidRPr="001B32F3">
        <w:rPr>
          <w:rFonts w:cstheme="minorHAnsi"/>
          <w:sz w:val="24"/>
          <w:szCs w:val="24"/>
        </w:rPr>
        <w:t xml:space="preserve">The crippling ambiguity emerges in </w:t>
      </w:r>
      <w:r w:rsidR="00273B32" w:rsidRPr="001B32F3">
        <w:rPr>
          <w:rFonts w:cstheme="minorHAnsi"/>
          <w:sz w:val="24"/>
          <w:szCs w:val="24"/>
        </w:rPr>
        <w:t>the</w:t>
      </w:r>
      <w:r w:rsidRPr="001B32F3">
        <w:rPr>
          <w:rFonts w:cstheme="minorHAnsi"/>
          <w:sz w:val="24"/>
          <w:szCs w:val="24"/>
        </w:rPr>
        <w:t xml:space="preserve"> </w:t>
      </w:r>
      <w:proofErr w:type="spellStart"/>
      <w:r w:rsidRPr="001B32F3">
        <w:rPr>
          <w:rFonts w:cstheme="minorHAnsi"/>
          <w:b/>
          <w:bCs/>
          <w:sz w:val="24"/>
          <w:szCs w:val="24"/>
        </w:rPr>
        <w:t>SecretR</w:t>
      </w:r>
      <w:proofErr w:type="spellEnd"/>
      <w:r w:rsidR="00273B32" w:rsidRPr="001B32F3">
        <w:rPr>
          <w:rFonts w:cstheme="minorHAnsi"/>
          <w:b/>
          <w:bCs/>
          <w:sz w:val="24"/>
          <w:szCs w:val="24"/>
        </w:rPr>
        <w:t xml:space="preserve"> </w:t>
      </w:r>
      <w:r w:rsidRPr="001B32F3">
        <w:rPr>
          <w:rFonts w:cstheme="minorHAnsi"/>
          <w:sz w:val="24"/>
          <w:szCs w:val="24"/>
        </w:rPr>
        <w:t>slogan.</w:t>
      </w:r>
      <w:r w:rsidR="00273B32" w:rsidRPr="001B32F3">
        <w:rPr>
          <w:rFonts w:cstheme="minorHAnsi"/>
          <w:sz w:val="24"/>
          <w:szCs w:val="24"/>
        </w:rPr>
        <w:t xml:space="preserve"> </w:t>
      </w:r>
      <w:proofErr w:type="spellStart"/>
      <w:r w:rsidR="00273B32" w:rsidRPr="001B32F3">
        <w:rPr>
          <w:rFonts w:cstheme="minorHAnsi"/>
          <w:b/>
          <w:bCs/>
          <w:sz w:val="24"/>
          <w:szCs w:val="24"/>
        </w:rPr>
        <w:t>SecretR</w:t>
      </w:r>
      <w:proofErr w:type="spellEnd"/>
      <w:r w:rsidR="00273B32" w:rsidRPr="001B32F3">
        <w:rPr>
          <w:rFonts w:cstheme="minorHAnsi"/>
          <w:b/>
          <w:bCs/>
          <w:sz w:val="24"/>
          <w:szCs w:val="24"/>
        </w:rPr>
        <w:t xml:space="preserve"> </w:t>
      </w:r>
      <w:r w:rsidR="00273B32" w:rsidRPr="001B32F3">
        <w:rPr>
          <w:rFonts w:cstheme="minorHAnsi"/>
          <w:sz w:val="24"/>
          <w:szCs w:val="24"/>
        </w:rPr>
        <w:t>is, we are told, the first antiperspirant designed specifically for women. This might be innocuous</w:t>
      </w:r>
      <w:r w:rsidR="007A0A8E">
        <w:rPr>
          <w:rFonts w:cstheme="minorHAnsi"/>
          <w:sz w:val="24"/>
          <w:szCs w:val="24"/>
        </w:rPr>
        <w:t>—</w:t>
      </w:r>
      <w:r w:rsidR="00273B32" w:rsidRPr="001B32F3">
        <w:rPr>
          <w:rFonts w:cstheme="minorHAnsi"/>
          <w:sz w:val="24"/>
          <w:szCs w:val="24"/>
        </w:rPr>
        <w:t xml:space="preserve">not </w:t>
      </w:r>
      <w:r w:rsidR="007A0A8E">
        <w:rPr>
          <w:rFonts w:cstheme="minorHAnsi"/>
          <w:sz w:val="24"/>
          <w:szCs w:val="24"/>
        </w:rPr>
        <w:t xml:space="preserve">an </w:t>
      </w:r>
      <w:r w:rsidR="00273B32" w:rsidRPr="001B32F3">
        <w:rPr>
          <w:rFonts w:cstheme="minorHAnsi"/>
          <w:sz w:val="24"/>
          <w:szCs w:val="24"/>
        </w:rPr>
        <w:t>ideological endorsement of the notion that sweat is gender-inappropriate for women</w:t>
      </w:r>
      <w:r w:rsidR="007A0A8E">
        <w:rPr>
          <w:rFonts w:cstheme="minorHAnsi"/>
          <w:sz w:val="24"/>
          <w:szCs w:val="24"/>
        </w:rPr>
        <w:t>—</w:t>
      </w:r>
      <w:r w:rsidR="00273B32" w:rsidRPr="001B32F3">
        <w:rPr>
          <w:rFonts w:cstheme="minorHAnsi"/>
          <w:sz w:val="24"/>
          <w:szCs w:val="24"/>
        </w:rPr>
        <w:t>since there is evidence that female sweat smells different</w:t>
      </w:r>
      <w:r w:rsidR="00BD4AE2" w:rsidRPr="001B32F3">
        <w:rPr>
          <w:rFonts w:cstheme="minorHAnsi"/>
          <w:sz w:val="24"/>
          <w:szCs w:val="24"/>
        </w:rPr>
        <w:t>ly</w:t>
      </w:r>
      <w:r w:rsidR="00273B32" w:rsidRPr="001B32F3">
        <w:rPr>
          <w:rFonts w:cstheme="minorHAnsi"/>
          <w:sz w:val="24"/>
          <w:szCs w:val="24"/>
        </w:rPr>
        <w:t xml:space="preserve"> from male sweat</w:t>
      </w:r>
      <w:r w:rsidR="0014731E">
        <w:rPr>
          <w:rFonts w:cstheme="minorHAnsi"/>
          <w:sz w:val="24"/>
          <w:szCs w:val="24"/>
        </w:rPr>
        <w:t xml:space="preserve"> (</w:t>
      </w:r>
      <w:proofErr w:type="spellStart"/>
      <w:r w:rsidR="0014731E">
        <w:rPr>
          <w:rFonts w:cstheme="minorHAnsi"/>
          <w:sz w:val="24"/>
          <w:szCs w:val="24"/>
        </w:rPr>
        <w:t>Schwarcz</w:t>
      </w:r>
      <w:proofErr w:type="spellEnd"/>
      <w:r w:rsidR="000D1E7F">
        <w:rPr>
          <w:rFonts w:cstheme="minorHAnsi"/>
          <w:sz w:val="24"/>
          <w:szCs w:val="24"/>
        </w:rPr>
        <w:t>, 2017)</w:t>
      </w:r>
      <w:r w:rsidR="00273B32" w:rsidRPr="001B32F3">
        <w:rPr>
          <w:rFonts w:cstheme="minorHAnsi"/>
          <w:sz w:val="24"/>
          <w:szCs w:val="24"/>
        </w:rPr>
        <w:t xml:space="preserve"> (albeit this rationale for </w:t>
      </w:r>
      <w:proofErr w:type="spellStart"/>
      <w:r w:rsidR="00273B32" w:rsidRPr="001B32F3">
        <w:rPr>
          <w:rFonts w:cstheme="minorHAnsi"/>
          <w:b/>
          <w:bCs/>
          <w:sz w:val="24"/>
          <w:szCs w:val="24"/>
        </w:rPr>
        <w:t>SecretR</w:t>
      </w:r>
      <w:proofErr w:type="spellEnd"/>
      <w:r w:rsidR="00273B32" w:rsidRPr="001B32F3">
        <w:rPr>
          <w:rFonts w:cstheme="minorHAnsi"/>
          <w:b/>
          <w:bCs/>
          <w:sz w:val="24"/>
          <w:szCs w:val="24"/>
        </w:rPr>
        <w:t xml:space="preserve"> </w:t>
      </w:r>
      <w:r w:rsidR="00273B32" w:rsidRPr="001B32F3">
        <w:rPr>
          <w:rFonts w:cstheme="minorHAnsi"/>
          <w:sz w:val="24"/>
          <w:szCs w:val="24"/>
        </w:rPr>
        <w:t>is not confirmed</w:t>
      </w:r>
      <w:r w:rsidR="00414B2B" w:rsidRPr="001B32F3">
        <w:rPr>
          <w:rFonts w:cstheme="minorHAnsi"/>
          <w:sz w:val="24"/>
          <w:szCs w:val="24"/>
        </w:rPr>
        <w:t xml:space="preserve"> in the article</w:t>
      </w:r>
      <w:r w:rsidR="00273B32" w:rsidRPr="001B32F3">
        <w:rPr>
          <w:rFonts w:cstheme="minorHAnsi"/>
          <w:sz w:val="24"/>
          <w:szCs w:val="24"/>
        </w:rPr>
        <w:t xml:space="preserve">). The ambiguity inheres in </w:t>
      </w:r>
      <w:proofErr w:type="spellStart"/>
      <w:r w:rsidR="00E26E5C" w:rsidRPr="001B32F3">
        <w:rPr>
          <w:rFonts w:cstheme="minorHAnsi"/>
          <w:b/>
          <w:bCs/>
          <w:sz w:val="24"/>
          <w:szCs w:val="24"/>
        </w:rPr>
        <w:t>SecretR</w:t>
      </w:r>
      <w:r w:rsidR="00EA2D29">
        <w:rPr>
          <w:rFonts w:cstheme="minorHAnsi"/>
          <w:sz w:val="24"/>
          <w:szCs w:val="24"/>
        </w:rPr>
        <w:t>’s</w:t>
      </w:r>
      <w:proofErr w:type="spellEnd"/>
      <w:r w:rsidR="00EA2D29">
        <w:rPr>
          <w:rFonts w:cstheme="minorHAnsi"/>
          <w:sz w:val="24"/>
          <w:szCs w:val="24"/>
        </w:rPr>
        <w:t xml:space="preserve"> latest campaign, “All Strength, No Sweat</w:t>
      </w:r>
      <w:r w:rsidR="007A0A8E">
        <w:rPr>
          <w:rFonts w:cstheme="minorHAnsi"/>
          <w:sz w:val="24"/>
          <w:szCs w:val="24"/>
        </w:rPr>
        <w:t>.</w:t>
      </w:r>
      <w:r w:rsidR="00EA2D29">
        <w:rPr>
          <w:rFonts w:cstheme="minorHAnsi"/>
          <w:sz w:val="24"/>
          <w:szCs w:val="24"/>
        </w:rPr>
        <w:t>”</w:t>
      </w:r>
      <w:r w:rsidR="007A0A8E">
        <w:rPr>
          <w:rFonts w:cstheme="minorHAnsi"/>
          <w:sz w:val="24"/>
          <w:szCs w:val="24"/>
        </w:rPr>
        <w:t xml:space="preserve"> </w:t>
      </w:r>
      <w:r w:rsidR="00E26E5C" w:rsidRPr="001B32F3">
        <w:rPr>
          <w:rFonts w:cstheme="minorHAnsi"/>
          <w:sz w:val="24"/>
          <w:szCs w:val="24"/>
        </w:rPr>
        <w:t xml:space="preserve"> The first, superficial observation is the incongruity between this campaign slogan and </w:t>
      </w:r>
      <w:proofErr w:type="spellStart"/>
      <w:r w:rsidR="00E26E5C" w:rsidRPr="001B32F3">
        <w:rPr>
          <w:rFonts w:cstheme="minorHAnsi"/>
          <w:b/>
          <w:bCs/>
          <w:sz w:val="24"/>
          <w:szCs w:val="24"/>
        </w:rPr>
        <w:t>SecretR</w:t>
      </w:r>
      <w:r w:rsidR="00E26E5C" w:rsidRPr="001B32F3">
        <w:rPr>
          <w:rFonts w:cstheme="minorHAnsi"/>
          <w:sz w:val="24"/>
          <w:szCs w:val="24"/>
        </w:rPr>
        <w:t>’s</w:t>
      </w:r>
      <w:proofErr w:type="spellEnd"/>
      <w:r w:rsidR="00E26E5C" w:rsidRPr="001B32F3">
        <w:rPr>
          <w:rFonts w:cstheme="minorHAnsi"/>
          <w:sz w:val="24"/>
          <w:szCs w:val="24"/>
        </w:rPr>
        <w:t xml:space="preserve"> erstwhile </w:t>
      </w:r>
      <w:r w:rsidR="00183C78" w:rsidRPr="001B32F3">
        <w:rPr>
          <w:rFonts w:cstheme="minorHAnsi"/>
          <w:sz w:val="24"/>
          <w:szCs w:val="24"/>
        </w:rPr>
        <w:t>championing</w:t>
      </w:r>
      <w:r w:rsidR="00EA2D29">
        <w:rPr>
          <w:rFonts w:cstheme="minorHAnsi"/>
          <w:sz w:val="24"/>
          <w:szCs w:val="24"/>
        </w:rPr>
        <w:t xml:space="preserve"> of the “equal sweat”</w:t>
      </w:r>
      <w:r w:rsidR="00E26E5C" w:rsidRPr="001B32F3">
        <w:rPr>
          <w:rFonts w:cstheme="minorHAnsi"/>
          <w:sz w:val="24"/>
          <w:szCs w:val="24"/>
        </w:rPr>
        <w:t xml:space="preserve"> of female athletes. In reading on, </w:t>
      </w:r>
      <w:r w:rsidR="00C9060B" w:rsidRPr="001B32F3">
        <w:rPr>
          <w:rFonts w:cstheme="minorHAnsi"/>
          <w:sz w:val="24"/>
          <w:szCs w:val="24"/>
        </w:rPr>
        <w:t xml:space="preserve">it becomes clear the second part of the </w:t>
      </w:r>
      <w:r w:rsidR="00C9060B" w:rsidRPr="001B32F3">
        <w:rPr>
          <w:rFonts w:cstheme="minorHAnsi"/>
          <w:sz w:val="24"/>
          <w:szCs w:val="24"/>
        </w:rPr>
        <w:lastRenderedPageBreak/>
        <w:t xml:space="preserve">slogan is a figurative construction, intended to signify a comparative ease with which women are to be imagined overcoming obstacles (women do not </w:t>
      </w:r>
      <w:r w:rsidR="007A0A8E">
        <w:rPr>
          <w:rFonts w:cstheme="minorHAnsi"/>
          <w:sz w:val="24"/>
          <w:szCs w:val="24"/>
        </w:rPr>
        <w:t>“</w:t>
      </w:r>
      <w:r w:rsidR="00C9060B" w:rsidRPr="001B32F3">
        <w:rPr>
          <w:rFonts w:cstheme="minorHAnsi"/>
          <w:sz w:val="24"/>
          <w:szCs w:val="24"/>
        </w:rPr>
        <w:t>sweat</w:t>
      </w:r>
      <w:r w:rsidR="007A0A8E">
        <w:rPr>
          <w:rFonts w:cstheme="minorHAnsi"/>
          <w:sz w:val="24"/>
          <w:szCs w:val="24"/>
        </w:rPr>
        <w:t>”</w:t>
      </w:r>
      <w:r w:rsidR="00C9060B" w:rsidRPr="001B32F3">
        <w:rPr>
          <w:rFonts w:cstheme="minorHAnsi"/>
          <w:sz w:val="24"/>
          <w:szCs w:val="24"/>
        </w:rPr>
        <w:t xml:space="preserve"> the obstacles). However, this </w:t>
      </w:r>
      <w:r w:rsidR="00414B2B" w:rsidRPr="001B32F3">
        <w:rPr>
          <w:rFonts w:cstheme="minorHAnsi"/>
          <w:sz w:val="24"/>
          <w:szCs w:val="24"/>
        </w:rPr>
        <w:t>strained</w:t>
      </w:r>
      <w:r w:rsidR="00C9060B" w:rsidRPr="001B32F3">
        <w:rPr>
          <w:rFonts w:cstheme="minorHAnsi"/>
          <w:sz w:val="24"/>
          <w:szCs w:val="24"/>
        </w:rPr>
        <w:t xml:space="preserve"> metaphor cannot avoid implication in a crippling ambiguity. First, it is natural and healthy for people of both sexes to sweat obstacles, literally and figuratively.</w:t>
      </w:r>
      <w:r w:rsidR="004F791A" w:rsidRPr="001B32F3">
        <w:rPr>
          <w:rFonts w:cstheme="minorHAnsi"/>
          <w:sz w:val="24"/>
          <w:szCs w:val="24"/>
        </w:rPr>
        <w:t xml:space="preserve"> Some of these obstacles are bound to be</w:t>
      </w:r>
      <w:r w:rsidR="007A0A8E">
        <w:rPr>
          <w:rFonts w:cstheme="minorHAnsi"/>
          <w:sz w:val="24"/>
          <w:szCs w:val="24"/>
        </w:rPr>
        <w:t>—</w:t>
      </w:r>
      <w:r w:rsidR="004F791A" w:rsidRPr="001B32F3">
        <w:rPr>
          <w:rFonts w:cstheme="minorHAnsi"/>
          <w:sz w:val="24"/>
          <w:szCs w:val="24"/>
        </w:rPr>
        <w:t>for people of both sexes</w:t>
      </w:r>
      <w:r w:rsidR="007A0A8E">
        <w:rPr>
          <w:rFonts w:cstheme="minorHAnsi"/>
          <w:sz w:val="24"/>
          <w:szCs w:val="24"/>
        </w:rPr>
        <w:t>—</w:t>
      </w:r>
      <w:r w:rsidR="004F791A" w:rsidRPr="001B32F3">
        <w:rPr>
          <w:rFonts w:cstheme="minorHAnsi"/>
          <w:sz w:val="24"/>
          <w:szCs w:val="24"/>
        </w:rPr>
        <w:t>unfair.</w:t>
      </w:r>
      <w:r w:rsidR="00EA2D29">
        <w:rPr>
          <w:rFonts w:cstheme="minorHAnsi"/>
          <w:sz w:val="24"/>
          <w:szCs w:val="24"/>
        </w:rPr>
        <w:t xml:space="preserve"> The “no sweat” </w:t>
      </w:r>
      <w:r w:rsidR="007163EC" w:rsidRPr="001B32F3">
        <w:rPr>
          <w:rFonts w:cstheme="minorHAnsi"/>
          <w:sz w:val="24"/>
          <w:szCs w:val="24"/>
        </w:rPr>
        <w:t>image</w:t>
      </w:r>
      <w:r w:rsidR="00C9060B" w:rsidRPr="001B32F3">
        <w:rPr>
          <w:rFonts w:cstheme="minorHAnsi"/>
          <w:sz w:val="24"/>
          <w:szCs w:val="24"/>
        </w:rPr>
        <w:t xml:space="preserve"> for women </w:t>
      </w:r>
      <w:r w:rsidR="004F791A" w:rsidRPr="001B32F3">
        <w:rPr>
          <w:rFonts w:cstheme="minorHAnsi"/>
          <w:sz w:val="24"/>
          <w:szCs w:val="24"/>
        </w:rPr>
        <w:t xml:space="preserve">perilously courts the feminine </w:t>
      </w:r>
      <w:r w:rsidR="007163EC" w:rsidRPr="001B32F3">
        <w:rPr>
          <w:rFonts w:cstheme="minorHAnsi"/>
          <w:sz w:val="24"/>
          <w:szCs w:val="24"/>
        </w:rPr>
        <w:t>ideal</w:t>
      </w:r>
      <w:r w:rsidR="004F791A" w:rsidRPr="001B32F3">
        <w:rPr>
          <w:rFonts w:cstheme="minorHAnsi"/>
          <w:sz w:val="24"/>
          <w:szCs w:val="24"/>
        </w:rPr>
        <w:t xml:space="preserve"> of </w:t>
      </w:r>
      <w:r w:rsidR="00183C78" w:rsidRPr="001B32F3">
        <w:rPr>
          <w:rFonts w:cstheme="minorHAnsi"/>
          <w:sz w:val="24"/>
          <w:szCs w:val="24"/>
        </w:rPr>
        <w:t>bodily self-possession</w:t>
      </w:r>
      <w:r w:rsidR="007A0A8E">
        <w:rPr>
          <w:rFonts w:cstheme="minorHAnsi"/>
          <w:sz w:val="24"/>
          <w:szCs w:val="24"/>
        </w:rPr>
        <w:t>—</w:t>
      </w:r>
      <w:r w:rsidR="00E01344" w:rsidRPr="001B32F3">
        <w:rPr>
          <w:rFonts w:cstheme="minorHAnsi"/>
          <w:sz w:val="24"/>
          <w:szCs w:val="24"/>
        </w:rPr>
        <w:t>complete with fragrance</w:t>
      </w:r>
      <w:r w:rsidR="007A0A8E">
        <w:rPr>
          <w:rFonts w:cstheme="minorHAnsi"/>
          <w:sz w:val="24"/>
          <w:szCs w:val="24"/>
        </w:rPr>
        <w:t>—</w:t>
      </w:r>
      <w:r w:rsidR="004F791A" w:rsidRPr="001B32F3">
        <w:rPr>
          <w:rFonts w:cstheme="minorHAnsi"/>
          <w:sz w:val="24"/>
          <w:szCs w:val="24"/>
        </w:rPr>
        <w:t xml:space="preserve"> implicated in the past and present status of female sport bemoan</w:t>
      </w:r>
      <w:r w:rsidR="00183C78" w:rsidRPr="001B32F3">
        <w:rPr>
          <w:rFonts w:cstheme="minorHAnsi"/>
          <w:sz w:val="24"/>
          <w:szCs w:val="24"/>
        </w:rPr>
        <w:t>ed</w:t>
      </w:r>
      <w:r w:rsidR="004F791A" w:rsidRPr="001B32F3">
        <w:rPr>
          <w:rFonts w:cstheme="minorHAnsi"/>
          <w:sz w:val="24"/>
          <w:szCs w:val="24"/>
        </w:rPr>
        <w:t xml:space="preserve"> and challenge</w:t>
      </w:r>
      <w:r w:rsidR="00183C78" w:rsidRPr="001B32F3">
        <w:rPr>
          <w:rFonts w:cstheme="minorHAnsi"/>
          <w:sz w:val="24"/>
          <w:szCs w:val="24"/>
        </w:rPr>
        <w:t xml:space="preserve">d by </w:t>
      </w:r>
      <w:proofErr w:type="spellStart"/>
      <w:r w:rsidR="00183C78" w:rsidRPr="001B32F3">
        <w:rPr>
          <w:rFonts w:cstheme="minorHAnsi"/>
          <w:b/>
          <w:bCs/>
          <w:sz w:val="24"/>
          <w:szCs w:val="24"/>
        </w:rPr>
        <w:t>SecretR</w:t>
      </w:r>
      <w:proofErr w:type="spellEnd"/>
      <w:r w:rsidR="004F791A" w:rsidRPr="001B32F3">
        <w:rPr>
          <w:rFonts w:cstheme="minorHAnsi"/>
          <w:sz w:val="24"/>
          <w:szCs w:val="24"/>
        </w:rPr>
        <w:t>. Second, this feminine ideal yet wields significant ideological power.</w:t>
      </w:r>
      <w:r w:rsidR="004F791A" w:rsidRPr="001B32F3">
        <w:rPr>
          <w:rStyle w:val="EndnoteReference"/>
          <w:rFonts w:cstheme="minorHAnsi"/>
          <w:sz w:val="24"/>
          <w:szCs w:val="24"/>
        </w:rPr>
        <w:endnoteReference w:id="6"/>
      </w:r>
      <w:r w:rsidR="004F791A" w:rsidRPr="001B32F3">
        <w:rPr>
          <w:rFonts w:cstheme="minorHAnsi"/>
          <w:sz w:val="24"/>
          <w:szCs w:val="24"/>
        </w:rPr>
        <w:t xml:space="preserve"> </w:t>
      </w:r>
      <w:r w:rsidR="007163EC" w:rsidRPr="001B32F3">
        <w:rPr>
          <w:rFonts w:cstheme="minorHAnsi"/>
          <w:sz w:val="24"/>
          <w:szCs w:val="24"/>
        </w:rPr>
        <w:t>Finally, the raison d’</w:t>
      </w:r>
      <w:r w:rsidR="00EA2D29">
        <w:rPr>
          <w:rFonts w:cstheme="minorHAnsi"/>
          <w:sz w:val="24"/>
          <w:szCs w:val="24"/>
        </w:rPr>
        <w:t>ê</w:t>
      </w:r>
      <w:r w:rsidR="007163EC" w:rsidRPr="001B32F3">
        <w:rPr>
          <w:rFonts w:cstheme="minorHAnsi"/>
          <w:sz w:val="24"/>
          <w:szCs w:val="24"/>
        </w:rPr>
        <w:t xml:space="preserve">tre of </w:t>
      </w:r>
      <w:proofErr w:type="spellStart"/>
      <w:r w:rsidR="007163EC" w:rsidRPr="001B32F3">
        <w:rPr>
          <w:rFonts w:cstheme="minorHAnsi"/>
          <w:b/>
          <w:bCs/>
          <w:sz w:val="24"/>
          <w:szCs w:val="24"/>
        </w:rPr>
        <w:t>SecretR</w:t>
      </w:r>
      <w:proofErr w:type="spellEnd"/>
      <w:r w:rsidR="007163EC" w:rsidRPr="001B32F3">
        <w:rPr>
          <w:rFonts w:cstheme="minorHAnsi"/>
          <w:b/>
          <w:bCs/>
          <w:sz w:val="24"/>
          <w:szCs w:val="24"/>
        </w:rPr>
        <w:t xml:space="preserve"> </w:t>
      </w:r>
      <w:r w:rsidR="007163EC" w:rsidRPr="001B32F3">
        <w:rPr>
          <w:rFonts w:cstheme="minorHAnsi"/>
          <w:sz w:val="24"/>
          <w:szCs w:val="24"/>
        </w:rPr>
        <w:t>is to counteract the effects of specifically</w:t>
      </w:r>
      <w:r w:rsidR="007163EC" w:rsidRPr="001B32F3">
        <w:rPr>
          <w:rFonts w:cstheme="minorHAnsi"/>
          <w:i/>
          <w:iCs/>
          <w:sz w:val="24"/>
          <w:szCs w:val="24"/>
        </w:rPr>
        <w:t xml:space="preserve"> female</w:t>
      </w:r>
      <w:r w:rsidR="007163EC" w:rsidRPr="001B32F3">
        <w:rPr>
          <w:rFonts w:cstheme="minorHAnsi"/>
          <w:sz w:val="24"/>
          <w:szCs w:val="24"/>
        </w:rPr>
        <w:t xml:space="preserve"> sweat. Taken together, these considerations mean that </w:t>
      </w:r>
      <w:proofErr w:type="spellStart"/>
      <w:r w:rsidR="007163EC" w:rsidRPr="001B32F3">
        <w:rPr>
          <w:rFonts w:cstheme="minorHAnsi"/>
          <w:b/>
          <w:bCs/>
          <w:sz w:val="24"/>
          <w:szCs w:val="24"/>
        </w:rPr>
        <w:t>SecretR</w:t>
      </w:r>
      <w:r w:rsidR="00EA2D29">
        <w:rPr>
          <w:rFonts w:cstheme="minorHAnsi"/>
          <w:sz w:val="24"/>
          <w:szCs w:val="24"/>
        </w:rPr>
        <w:t>’s</w:t>
      </w:r>
      <w:proofErr w:type="spellEnd"/>
      <w:r w:rsidR="00EA2D29">
        <w:rPr>
          <w:rFonts w:cstheme="minorHAnsi"/>
          <w:sz w:val="24"/>
          <w:szCs w:val="24"/>
        </w:rPr>
        <w:t xml:space="preserve"> “All Strength, No Sweat”</w:t>
      </w:r>
      <w:r w:rsidR="00B35383">
        <w:rPr>
          <w:rFonts w:cstheme="minorHAnsi"/>
          <w:sz w:val="24"/>
          <w:szCs w:val="24"/>
        </w:rPr>
        <w:t xml:space="preserve"> </w:t>
      </w:r>
      <w:r w:rsidR="007163EC" w:rsidRPr="001B32F3">
        <w:rPr>
          <w:rFonts w:cstheme="minorHAnsi"/>
          <w:sz w:val="24"/>
          <w:szCs w:val="24"/>
        </w:rPr>
        <w:t xml:space="preserve">slogan cannot avoid the contextual result of a crippling ambiguity </w:t>
      </w:r>
      <w:r w:rsidR="00E01344" w:rsidRPr="001B32F3">
        <w:rPr>
          <w:rFonts w:cstheme="minorHAnsi"/>
          <w:sz w:val="24"/>
          <w:szCs w:val="24"/>
        </w:rPr>
        <w:t>about the literal swea</w:t>
      </w:r>
      <w:r w:rsidR="00B35383">
        <w:rPr>
          <w:rFonts w:cstheme="minorHAnsi"/>
          <w:sz w:val="24"/>
          <w:szCs w:val="24"/>
        </w:rPr>
        <w:t>t innocuously involved in women’s</w:t>
      </w:r>
      <w:r w:rsidR="00E01344" w:rsidRPr="001B32F3">
        <w:rPr>
          <w:rFonts w:cstheme="minorHAnsi"/>
          <w:sz w:val="24"/>
          <w:szCs w:val="24"/>
        </w:rPr>
        <w:t xml:space="preserve"> sport (and broader physical activity), and which </w:t>
      </w:r>
      <w:proofErr w:type="spellStart"/>
      <w:r w:rsidR="00E01344" w:rsidRPr="001B32F3">
        <w:rPr>
          <w:rFonts w:cstheme="minorHAnsi"/>
          <w:b/>
          <w:bCs/>
          <w:sz w:val="24"/>
          <w:szCs w:val="24"/>
        </w:rPr>
        <w:t>SecretR</w:t>
      </w:r>
      <w:proofErr w:type="spellEnd"/>
      <w:r w:rsidR="00E01344" w:rsidRPr="001B32F3">
        <w:rPr>
          <w:rFonts w:cstheme="minorHAnsi"/>
          <w:sz w:val="24"/>
          <w:szCs w:val="24"/>
        </w:rPr>
        <w:t>, in liberal feminist spirit,</w:t>
      </w:r>
      <w:r w:rsidR="00E01344" w:rsidRPr="001B32F3">
        <w:rPr>
          <w:rFonts w:cstheme="minorHAnsi"/>
          <w:b/>
          <w:bCs/>
          <w:sz w:val="24"/>
          <w:szCs w:val="24"/>
        </w:rPr>
        <w:t xml:space="preserve"> </w:t>
      </w:r>
      <w:r w:rsidR="00E01344" w:rsidRPr="001B32F3">
        <w:rPr>
          <w:rFonts w:cstheme="minorHAnsi"/>
          <w:sz w:val="24"/>
          <w:szCs w:val="24"/>
        </w:rPr>
        <w:t>have said should ground equal reward.</w:t>
      </w:r>
      <w:r w:rsidR="00A24368" w:rsidRPr="001B32F3">
        <w:rPr>
          <w:rFonts w:cstheme="minorHAnsi"/>
          <w:sz w:val="24"/>
          <w:szCs w:val="24"/>
        </w:rPr>
        <w:t xml:space="preserve"> A piece </w:t>
      </w:r>
      <w:r w:rsidR="00BD4AE2" w:rsidRPr="001B32F3">
        <w:rPr>
          <w:rFonts w:cstheme="minorHAnsi"/>
          <w:sz w:val="24"/>
          <w:szCs w:val="24"/>
        </w:rPr>
        <w:t>apparently inscribed with</w:t>
      </w:r>
      <w:r w:rsidR="00A24368" w:rsidRPr="001B32F3">
        <w:rPr>
          <w:rFonts w:cstheme="minorHAnsi"/>
          <w:sz w:val="24"/>
          <w:szCs w:val="24"/>
        </w:rPr>
        <w:t xml:space="preserve"> a fusion of Marxist and Liberal feminisms</w:t>
      </w:r>
      <w:r w:rsidR="00E00FC5" w:rsidRPr="001B32F3">
        <w:rPr>
          <w:rFonts w:cstheme="minorHAnsi"/>
          <w:sz w:val="24"/>
          <w:szCs w:val="24"/>
        </w:rPr>
        <w:t xml:space="preserve"> now courts (re)normalisation of </w:t>
      </w:r>
      <w:r w:rsidR="006600C4" w:rsidRPr="001B32F3">
        <w:rPr>
          <w:rFonts w:cstheme="minorHAnsi"/>
          <w:sz w:val="24"/>
          <w:szCs w:val="24"/>
        </w:rPr>
        <w:t>distaste for</w:t>
      </w:r>
      <w:r w:rsidR="00E00FC5" w:rsidRPr="001B32F3">
        <w:rPr>
          <w:rFonts w:cstheme="minorHAnsi"/>
          <w:sz w:val="24"/>
          <w:szCs w:val="24"/>
        </w:rPr>
        <w:t xml:space="preserve"> female sweat, a historically potent and limiting gender norm</w:t>
      </w:r>
      <w:r w:rsidR="004301A0" w:rsidRPr="001B32F3">
        <w:rPr>
          <w:rFonts w:cstheme="minorHAnsi"/>
          <w:sz w:val="24"/>
          <w:szCs w:val="24"/>
        </w:rPr>
        <w:t>, a</w:t>
      </w:r>
      <w:r w:rsidR="00CF7D33" w:rsidRPr="001B32F3">
        <w:rPr>
          <w:rFonts w:cstheme="minorHAnsi"/>
          <w:sz w:val="24"/>
          <w:szCs w:val="24"/>
        </w:rPr>
        <w:t>s well as</w:t>
      </w:r>
      <w:r w:rsidR="00EE29DE" w:rsidRPr="001B32F3">
        <w:rPr>
          <w:rFonts w:cstheme="minorHAnsi"/>
          <w:sz w:val="24"/>
          <w:szCs w:val="24"/>
        </w:rPr>
        <w:t xml:space="preserve"> illustration of the dissembling and potent sexism that Radical Feminism </w:t>
      </w:r>
      <w:r w:rsidR="00A76F4A" w:rsidRPr="001B32F3">
        <w:rPr>
          <w:rFonts w:cstheme="minorHAnsi"/>
          <w:sz w:val="24"/>
          <w:szCs w:val="24"/>
        </w:rPr>
        <w:t xml:space="preserve">counsels is omnipresent. </w:t>
      </w:r>
      <w:r w:rsidR="00E00FC5" w:rsidRPr="001B32F3">
        <w:rPr>
          <w:rFonts w:cstheme="minorHAnsi"/>
          <w:sz w:val="24"/>
          <w:szCs w:val="24"/>
        </w:rPr>
        <w:t xml:space="preserve"> </w:t>
      </w:r>
      <w:r w:rsidR="00A24368" w:rsidRPr="001B32F3">
        <w:rPr>
          <w:rFonts w:cstheme="minorHAnsi"/>
          <w:sz w:val="24"/>
          <w:szCs w:val="24"/>
        </w:rPr>
        <w:t xml:space="preserve"> </w:t>
      </w:r>
      <w:r w:rsidR="00E01344" w:rsidRPr="001B32F3">
        <w:rPr>
          <w:rFonts w:cstheme="minorHAnsi"/>
          <w:sz w:val="24"/>
          <w:szCs w:val="24"/>
        </w:rPr>
        <w:t xml:space="preserve">  </w:t>
      </w:r>
      <w:r w:rsidR="007163EC" w:rsidRPr="001B32F3">
        <w:rPr>
          <w:rFonts w:cstheme="minorHAnsi"/>
          <w:sz w:val="24"/>
          <w:szCs w:val="24"/>
        </w:rPr>
        <w:t xml:space="preserve"> </w:t>
      </w:r>
    </w:p>
    <w:p w14:paraId="7BEEB9E4" w14:textId="4D6FD202" w:rsidR="00EE7607" w:rsidRPr="001B32F3" w:rsidRDefault="009522BF" w:rsidP="007A0845">
      <w:pPr>
        <w:spacing w:line="360" w:lineRule="auto"/>
        <w:rPr>
          <w:rFonts w:cstheme="minorHAnsi"/>
          <w:sz w:val="24"/>
          <w:szCs w:val="24"/>
        </w:rPr>
      </w:pPr>
      <w:r w:rsidRPr="001B32F3">
        <w:rPr>
          <w:rFonts w:cstheme="minorHAnsi"/>
          <w:i/>
          <w:iCs/>
          <w:sz w:val="24"/>
          <w:szCs w:val="24"/>
        </w:rPr>
        <w:t xml:space="preserve">Hockey and </w:t>
      </w:r>
      <w:r w:rsidR="007A0A8E">
        <w:rPr>
          <w:rFonts w:cstheme="minorHAnsi"/>
          <w:i/>
          <w:iCs/>
          <w:sz w:val="24"/>
          <w:szCs w:val="24"/>
        </w:rPr>
        <w:t>l</w:t>
      </w:r>
      <w:r w:rsidRPr="001B32F3">
        <w:rPr>
          <w:rFonts w:cstheme="minorHAnsi"/>
          <w:i/>
          <w:iCs/>
          <w:sz w:val="24"/>
          <w:szCs w:val="24"/>
        </w:rPr>
        <w:t xml:space="preserve">ip </w:t>
      </w:r>
      <w:r w:rsidR="007A0A8E">
        <w:rPr>
          <w:rFonts w:cstheme="minorHAnsi"/>
          <w:i/>
          <w:iCs/>
          <w:sz w:val="24"/>
          <w:szCs w:val="24"/>
        </w:rPr>
        <w:t>g</w:t>
      </w:r>
      <w:r w:rsidRPr="001B32F3">
        <w:rPr>
          <w:rFonts w:cstheme="minorHAnsi"/>
          <w:i/>
          <w:iCs/>
          <w:sz w:val="24"/>
          <w:szCs w:val="24"/>
        </w:rPr>
        <w:t xml:space="preserve">loss: </w:t>
      </w:r>
      <w:r w:rsidR="007A0A8E">
        <w:rPr>
          <w:rFonts w:cstheme="minorHAnsi"/>
          <w:i/>
          <w:iCs/>
          <w:sz w:val="24"/>
          <w:szCs w:val="24"/>
        </w:rPr>
        <w:t>f</w:t>
      </w:r>
      <w:r w:rsidRPr="001B32F3">
        <w:rPr>
          <w:rFonts w:cstheme="minorHAnsi"/>
          <w:i/>
          <w:iCs/>
          <w:sz w:val="24"/>
          <w:szCs w:val="24"/>
        </w:rPr>
        <w:t xml:space="preserve">urther </w:t>
      </w:r>
      <w:r w:rsidR="007A0A8E">
        <w:rPr>
          <w:rFonts w:cstheme="minorHAnsi"/>
          <w:i/>
          <w:iCs/>
          <w:sz w:val="24"/>
          <w:szCs w:val="24"/>
        </w:rPr>
        <w:t>c</w:t>
      </w:r>
      <w:r w:rsidRPr="001B32F3">
        <w:rPr>
          <w:rFonts w:cstheme="minorHAnsi"/>
          <w:i/>
          <w:iCs/>
          <w:sz w:val="24"/>
          <w:szCs w:val="24"/>
        </w:rPr>
        <w:t xml:space="preserve">rippling </w:t>
      </w:r>
      <w:r w:rsidR="007A0A8E">
        <w:rPr>
          <w:rFonts w:cstheme="minorHAnsi"/>
          <w:i/>
          <w:iCs/>
          <w:sz w:val="24"/>
          <w:szCs w:val="24"/>
        </w:rPr>
        <w:t>a</w:t>
      </w:r>
      <w:r w:rsidRPr="001B32F3">
        <w:rPr>
          <w:rFonts w:cstheme="minorHAnsi"/>
          <w:i/>
          <w:iCs/>
          <w:sz w:val="24"/>
          <w:szCs w:val="24"/>
        </w:rPr>
        <w:t>mbiguity</w:t>
      </w:r>
      <w:r w:rsidR="00E91D6E">
        <w:rPr>
          <w:rFonts w:cstheme="minorHAnsi"/>
          <w:i/>
          <w:iCs/>
          <w:sz w:val="24"/>
          <w:szCs w:val="24"/>
        </w:rPr>
        <w:t>?</w:t>
      </w:r>
      <w:r w:rsidR="00C9060B" w:rsidRPr="001B32F3">
        <w:rPr>
          <w:rFonts w:cstheme="minorHAnsi"/>
          <w:sz w:val="24"/>
          <w:szCs w:val="24"/>
        </w:rPr>
        <w:t xml:space="preserve">  </w:t>
      </w:r>
    </w:p>
    <w:p w14:paraId="1A3845D5" w14:textId="10B21A6E" w:rsidR="005B6C24" w:rsidRPr="001B32F3" w:rsidRDefault="00C9060B" w:rsidP="007A0845">
      <w:pPr>
        <w:spacing w:line="360" w:lineRule="auto"/>
        <w:rPr>
          <w:rFonts w:cstheme="minorHAnsi"/>
          <w:sz w:val="24"/>
          <w:szCs w:val="24"/>
        </w:rPr>
      </w:pPr>
      <w:r w:rsidRPr="001B32F3">
        <w:rPr>
          <w:rFonts w:cstheme="minorHAnsi"/>
          <w:sz w:val="24"/>
          <w:szCs w:val="24"/>
        </w:rPr>
        <w:t xml:space="preserve">  </w:t>
      </w:r>
      <w:r w:rsidR="00E26E5C" w:rsidRPr="001B32F3">
        <w:rPr>
          <w:rFonts w:cstheme="minorHAnsi"/>
          <w:sz w:val="24"/>
          <w:szCs w:val="24"/>
        </w:rPr>
        <w:t xml:space="preserve"> </w:t>
      </w:r>
      <w:r w:rsidR="00273B32" w:rsidRPr="001B32F3">
        <w:rPr>
          <w:rFonts w:cstheme="minorHAnsi"/>
          <w:sz w:val="24"/>
          <w:szCs w:val="24"/>
        </w:rPr>
        <w:t xml:space="preserve">  </w:t>
      </w:r>
      <w:r w:rsidR="00764C80" w:rsidRPr="001B32F3">
        <w:rPr>
          <w:rFonts w:cstheme="minorHAnsi"/>
          <w:sz w:val="24"/>
          <w:szCs w:val="24"/>
        </w:rPr>
        <w:t xml:space="preserve"> </w:t>
      </w:r>
      <w:r w:rsidR="00530BA9" w:rsidRPr="001B32F3">
        <w:rPr>
          <w:rFonts w:cstheme="minorHAnsi"/>
          <w:sz w:val="24"/>
          <w:szCs w:val="24"/>
        </w:rPr>
        <w:t xml:space="preserve">  </w:t>
      </w:r>
      <w:r w:rsidR="00644F12">
        <w:rPr>
          <w:rFonts w:cstheme="minorHAnsi"/>
          <w:sz w:val="24"/>
          <w:szCs w:val="24"/>
        </w:rPr>
        <w:t xml:space="preserve">On </w:t>
      </w:r>
      <w:r w:rsidR="00EE7607" w:rsidRPr="001B32F3">
        <w:rPr>
          <w:rFonts w:cstheme="minorHAnsi"/>
          <w:sz w:val="24"/>
          <w:szCs w:val="24"/>
        </w:rPr>
        <w:t>October</w:t>
      </w:r>
      <w:r w:rsidR="00644F12">
        <w:rPr>
          <w:rFonts w:cstheme="minorHAnsi"/>
          <w:sz w:val="24"/>
          <w:szCs w:val="24"/>
        </w:rPr>
        <w:t xml:space="preserve"> </w:t>
      </w:r>
      <w:proofErr w:type="gramStart"/>
      <w:r w:rsidR="00644F12">
        <w:rPr>
          <w:rFonts w:cstheme="minorHAnsi"/>
          <w:sz w:val="24"/>
          <w:szCs w:val="24"/>
        </w:rPr>
        <w:t>18</w:t>
      </w:r>
      <w:proofErr w:type="gramEnd"/>
      <w:r w:rsidR="00EE7607" w:rsidRPr="001B32F3">
        <w:rPr>
          <w:rFonts w:cstheme="minorHAnsi"/>
          <w:sz w:val="24"/>
          <w:szCs w:val="24"/>
        </w:rPr>
        <w:t xml:space="preserve"> 2020, USA Hockey tweeted</w:t>
      </w:r>
      <w:r w:rsidR="00B35383">
        <w:rPr>
          <w:rFonts w:cstheme="minorHAnsi"/>
          <w:sz w:val="24"/>
          <w:szCs w:val="24"/>
        </w:rPr>
        <w:t>, “Look good. Feel good. Play Good</w:t>
      </w:r>
      <w:r w:rsidR="00002BD8">
        <w:rPr>
          <w:rFonts w:cstheme="minorHAnsi"/>
          <w:sz w:val="24"/>
          <w:szCs w:val="24"/>
        </w:rPr>
        <w:t>.</w:t>
      </w:r>
      <w:r w:rsidR="00B35383">
        <w:rPr>
          <w:rFonts w:cstheme="minorHAnsi"/>
          <w:sz w:val="24"/>
          <w:szCs w:val="24"/>
        </w:rPr>
        <w:t>”</w:t>
      </w:r>
      <w:r w:rsidR="00002BD8">
        <w:rPr>
          <w:rFonts w:cstheme="minorHAnsi"/>
          <w:sz w:val="24"/>
          <w:szCs w:val="24"/>
        </w:rPr>
        <w:t xml:space="preserve"> </w:t>
      </w:r>
      <w:r w:rsidR="00EE7607" w:rsidRPr="001B32F3">
        <w:rPr>
          <w:rFonts w:cstheme="minorHAnsi"/>
          <w:sz w:val="24"/>
          <w:szCs w:val="24"/>
        </w:rPr>
        <w:t>The tweet pictures a young girl hockey player wearing a bright</w:t>
      </w:r>
      <w:r w:rsidR="00644F12">
        <w:rPr>
          <w:rFonts w:cstheme="minorHAnsi"/>
          <w:sz w:val="24"/>
          <w:szCs w:val="24"/>
        </w:rPr>
        <w:t xml:space="preserve"> oversized</w:t>
      </w:r>
      <w:r w:rsidR="00EE7607" w:rsidRPr="001B32F3">
        <w:rPr>
          <w:rFonts w:cstheme="minorHAnsi"/>
          <w:sz w:val="24"/>
          <w:szCs w:val="24"/>
        </w:rPr>
        <w:t xml:space="preserve"> pink</w:t>
      </w:r>
      <w:r w:rsidR="00644F12">
        <w:rPr>
          <w:rFonts w:cstheme="minorHAnsi"/>
          <w:sz w:val="24"/>
          <w:szCs w:val="24"/>
        </w:rPr>
        <w:t xml:space="preserve"> hockey</w:t>
      </w:r>
      <w:r w:rsidR="00EE7607" w:rsidRPr="001B32F3">
        <w:rPr>
          <w:rFonts w:cstheme="minorHAnsi"/>
          <w:sz w:val="24"/>
          <w:szCs w:val="24"/>
        </w:rPr>
        <w:t xml:space="preserve"> jersey and what seems like hockey pants. </w:t>
      </w:r>
      <w:r w:rsidR="009547B2" w:rsidRPr="009547B2">
        <w:rPr>
          <w:rFonts w:ascii="Calibri" w:hAnsi="Calibri" w:cstheme="minorHAnsi"/>
          <w:color w:val="000000"/>
          <w:sz w:val="24"/>
          <w:szCs w:val="24"/>
        </w:rPr>
        <w:t>Her sleeves are rolled up and she appears to be in a hockey arena, as there are hockey trophies behind her. She has blue eyes and blond hair, pulled back in a ponytail with a few curls framing the side of her face. Yet she is not near an ice surface</w:t>
      </w:r>
      <w:r w:rsidR="009547B2">
        <w:rPr>
          <w:rFonts w:ascii="Calibri" w:hAnsi="Calibri" w:cstheme="minorHAnsi"/>
          <w:color w:val="000000"/>
        </w:rPr>
        <w:t xml:space="preserve">. </w:t>
      </w:r>
      <w:r w:rsidR="00EE7607" w:rsidRPr="001B32F3">
        <w:rPr>
          <w:rFonts w:cstheme="minorHAnsi"/>
          <w:sz w:val="24"/>
          <w:szCs w:val="24"/>
        </w:rPr>
        <w:t xml:space="preserve"> Her stick, hockey gloves, or helmet are not featured in the photograph.</w:t>
      </w:r>
      <w:r w:rsidR="001B441F" w:rsidRPr="001B32F3">
        <w:rPr>
          <w:rFonts w:cstheme="minorHAnsi"/>
          <w:sz w:val="24"/>
          <w:szCs w:val="24"/>
        </w:rPr>
        <w:t xml:space="preserve"> In the photograph, the player is applying lip gloss</w:t>
      </w:r>
      <w:r w:rsidR="00644F12">
        <w:rPr>
          <w:rFonts w:cstheme="minorHAnsi"/>
          <w:sz w:val="24"/>
          <w:szCs w:val="24"/>
        </w:rPr>
        <w:t xml:space="preserve"> with a long applicator</w:t>
      </w:r>
      <w:r w:rsidR="001B441F" w:rsidRPr="001B32F3">
        <w:rPr>
          <w:rFonts w:cstheme="minorHAnsi"/>
          <w:sz w:val="24"/>
          <w:szCs w:val="24"/>
        </w:rPr>
        <w:t xml:space="preserve"> and her lips are s</w:t>
      </w:r>
      <w:r w:rsidR="00B35383">
        <w:rPr>
          <w:rFonts w:cstheme="minorHAnsi"/>
          <w:sz w:val="24"/>
          <w:szCs w:val="24"/>
        </w:rPr>
        <w:t>emi-parted</w:t>
      </w:r>
      <w:r w:rsidR="00644F12">
        <w:rPr>
          <w:rFonts w:cstheme="minorHAnsi"/>
          <w:sz w:val="24"/>
          <w:szCs w:val="24"/>
        </w:rPr>
        <w:t xml:space="preserve"> (the girl does not smile</w:t>
      </w:r>
      <w:r w:rsidR="00F51440">
        <w:rPr>
          <w:rFonts w:cstheme="minorHAnsi"/>
          <w:sz w:val="24"/>
          <w:szCs w:val="24"/>
        </w:rPr>
        <w:t>,</w:t>
      </w:r>
      <w:r w:rsidR="00644F12">
        <w:rPr>
          <w:rFonts w:cstheme="minorHAnsi"/>
          <w:sz w:val="24"/>
          <w:szCs w:val="24"/>
        </w:rPr>
        <w:t xml:space="preserve"> and her gaze is directed towards the photographer). It seems to be a posed picture rather than capturing a ‘moment’</w:t>
      </w:r>
      <w:r w:rsidR="00B35383">
        <w:rPr>
          <w:rFonts w:cstheme="minorHAnsi"/>
          <w:sz w:val="24"/>
          <w:szCs w:val="24"/>
        </w:rPr>
        <w:t>. The caption reads, “</w:t>
      </w:r>
      <w:r w:rsidR="001B441F" w:rsidRPr="001B32F3">
        <w:rPr>
          <w:rFonts w:cstheme="minorHAnsi"/>
          <w:sz w:val="24"/>
          <w:szCs w:val="24"/>
        </w:rPr>
        <w:t>L</w:t>
      </w:r>
      <w:r w:rsidR="00B35383">
        <w:rPr>
          <w:rFonts w:cstheme="minorHAnsi"/>
          <w:sz w:val="24"/>
          <w:szCs w:val="24"/>
        </w:rPr>
        <w:t>ook good. Feel good. Play good.”</w:t>
      </w:r>
      <w:r w:rsidR="001B441F" w:rsidRPr="001B32F3">
        <w:rPr>
          <w:rFonts w:cstheme="minorHAnsi"/>
          <w:sz w:val="24"/>
          <w:szCs w:val="24"/>
        </w:rPr>
        <w:t xml:space="preserve"> This tweet was met with backlash from journalists and athletes alike. Th</w:t>
      </w:r>
      <w:r w:rsidR="00495A32">
        <w:rPr>
          <w:rFonts w:cstheme="minorHAnsi"/>
          <w:sz w:val="24"/>
          <w:szCs w:val="24"/>
        </w:rPr>
        <w:t>e</w:t>
      </w:r>
      <w:r w:rsidR="001B441F" w:rsidRPr="001B32F3">
        <w:rPr>
          <w:rFonts w:cstheme="minorHAnsi"/>
          <w:sz w:val="24"/>
          <w:szCs w:val="24"/>
        </w:rPr>
        <w:t xml:space="preserve"> promotion send</w:t>
      </w:r>
      <w:r w:rsidR="009232A3" w:rsidRPr="001B32F3">
        <w:rPr>
          <w:rFonts w:cstheme="minorHAnsi"/>
          <w:sz w:val="24"/>
          <w:szCs w:val="24"/>
        </w:rPr>
        <w:t>s</w:t>
      </w:r>
      <w:r w:rsidR="001B441F" w:rsidRPr="001B32F3">
        <w:rPr>
          <w:rFonts w:cstheme="minorHAnsi"/>
          <w:sz w:val="24"/>
          <w:szCs w:val="24"/>
        </w:rPr>
        <w:t xml:space="preserve"> the message to young girls that </w:t>
      </w:r>
      <w:r w:rsidR="00543BE4">
        <w:rPr>
          <w:rFonts w:cstheme="minorHAnsi"/>
          <w:sz w:val="24"/>
          <w:szCs w:val="24"/>
        </w:rPr>
        <w:t>the</w:t>
      </w:r>
      <w:r w:rsidR="001B441F" w:rsidRPr="001B32F3">
        <w:rPr>
          <w:rFonts w:cstheme="minorHAnsi"/>
          <w:sz w:val="24"/>
          <w:szCs w:val="24"/>
        </w:rPr>
        <w:t xml:space="preserve"> most</w:t>
      </w:r>
      <w:r w:rsidR="00543BE4">
        <w:rPr>
          <w:rFonts w:cstheme="minorHAnsi"/>
          <w:sz w:val="24"/>
          <w:szCs w:val="24"/>
        </w:rPr>
        <w:t xml:space="preserve"> basic imperative</w:t>
      </w:r>
      <w:r w:rsidR="001B441F" w:rsidRPr="001B32F3">
        <w:rPr>
          <w:rFonts w:cstheme="minorHAnsi"/>
          <w:sz w:val="24"/>
          <w:szCs w:val="24"/>
        </w:rPr>
        <w:t xml:space="preserve"> is to appear feminine</w:t>
      </w:r>
      <w:r w:rsidR="002B5867">
        <w:rPr>
          <w:rFonts w:cstheme="minorHAnsi"/>
          <w:sz w:val="24"/>
          <w:szCs w:val="24"/>
        </w:rPr>
        <w:t xml:space="preserve"> (to </w:t>
      </w:r>
      <w:r w:rsidR="00B35383">
        <w:rPr>
          <w:rFonts w:cstheme="minorHAnsi"/>
          <w:sz w:val="24"/>
          <w:szCs w:val="24"/>
        </w:rPr>
        <w:t>“look good”</w:t>
      </w:r>
      <w:r w:rsidR="002B5867">
        <w:rPr>
          <w:rFonts w:cstheme="minorHAnsi"/>
          <w:sz w:val="24"/>
          <w:szCs w:val="24"/>
        </w:rPr>
        <w:t>)</w:t>
      </w:r>
      <w:r w:rsidR="009232A3" w:rsidRPr="001B32F3">
        <w:rPr>
          <w:rFonts w:cstheme="minorHAnsi"/>
          <w:sz w:val="24"/>
          <w:szCs w:val="24"/>
        </w:rPr>
        <w:t>,</w:t>
      </w:r>
      <w:r w:rsidR="001B441F" w:rsidRPr="001B32F3">
        <w:rPr>
          <w:rFonts w:cstheme="minorHAnsi"/>
          <w:sz w:val="24"/>
          <w:szCs w:val="24"/>
        </w:rPr>
        <w:t xml:space="preserve"> and that</w:t>
      </w:r>
      <w:r w:rsidR="002F5558">
        <w:rPr>
          <w:rFonts w:cstheme="minorHAnsi"/>
          <w:sz w:val="24"/>
          <w:szCs w:val="24"/>
        </w:rPr>
        <w:t xml:space="preserve"> </w:t>
      </w:r>
      <w:r w:rsidR="00432D7B">
        <w:rPr>
          <w:rFonts w:cstheme="minorHAnsi"/>
          <w:sz w:val="24"/>
          <w:szCs w:val="24"/>
        </w:rPr>
        <w:t xml:space="preserve">satisfaction of </w:t>
      </w:r>
      <w:r w:rsidR="002F5558">
        <w:rPr>
          <w:rFonts w:cstheme="minorHAnsi"/>
          <w:sz w:val="24"/>
          <w:szCs w:val="24"/>
        </w:rPr>
        <w:t>this</w:t>
      </w:r>
      <w:r w:rsidR="00432D7B">
        <w:rPr>
          <w:rFonts w:cstheme="minorHAnsi"/>
          <w:sz w:val="24"/>
          <w:szCs w:val="24"/>
        </w:rPr>
        <w:t xml:space="preserve"> imperative</w:t>
      </w:r>
      <w:r w:rsidR="002C4DB7">
        <w:rPr>
          <w:rFonts w:cstheme="minorHAnsi"/>
          <w:sz w:val="24"/>
          <w:szCs w:val="24"/>
        </w:rPr>
        <w:t xml:space="preserve"> is a</w:t>
      </w:r>
      <w:r w:rsidR="002F5558">
        <w:rPr>
          <w:rFonts w:cstheme="minorHAnsi"/>
          <w:sz w:val="24"/>
          <w:szCs w:val="24"/>
        </w:rPr>
        <w:t xml:space="preserve"> condition</w:t>
      </w:r>
      <w:r w:rsidR="00432D7B">
        <w:rPr>
          <w:rFonts w:cstheme="minorHAnsi"/>
          <w:sz w:val="24"/>
          <w:szCs w:val="24"/>
        </w:rPr>
        <w:t>,</w:t>
      </w:r>
      <w:r w:rsidR="002C4DB7">
        <w:rPr>
          <w:rFonts w:cstheme="minorHAnsi"/>
          <w:sz w:val="24"/>
          <w:szCs w:val="24"/>
        </w:rPr>
        <w:t xml:space="preserve"> no less, </w:t>
      </w:r>
      <w:r w:rsidR="000C5E52">
        <w:rPr>
          <w:rFonts w:cstheme="minorHAnsi"/>
          <w:sz w:val="24"/>
          <w:szCs w:val="24"/>
        </w:rPr>
        <w:t xml:space="preserve">of feeling good and playing </w:t>
      </w:r>
      <w:r w:rsidR="00B35383">
        <w:rPr>
          <w:rFonts w:cstheme="minorHAnsi"/>
          <w:sz w:val="24"/>
          <w:szCs w:val="24"/>
        </w:rPr>
        <w:t>“</w:t>
      </w:r>
      <w:r w:rsidR="000C5E52">
        <w:rPr>
          <w:rFonts w:cstheme="minorHAnsi"/>
          <w:sz w:val="24"/>
          <w:szCs w:val="24"/>
        </w:rPr>
        <w:t>good</w:t>
      </w:r>
      <w:r w:rsidR="00DB278C">
        <w:rPr>
          <w:rFonts w:cstheme="minorHAnsi"/>
          <w:sz w:val="24"/>
          <w:szCs w:val="24"/>
        </w:rPr>
        <w:t>.</w:t>
      </w:r>
      <w:r w:rsidR="00B35383">
        <w:rPr>
          <w:rFonts w:cstheme="minorHAnsi"/>
          <w:sz w:val="24"/>
          <w:szCs w:val="24"/>
        </w:rPr>
        <w:t>”</w:t>
      </w:r>
      <w:r w:rsidR="003F2157">
        <w:rPr>
          <w:rFonts w:cstheme="minorHAnsi"/>
          <w:sz w:val="24"/>
          <w:szCs w:val="24"/>
        </w:rPr>
        <w:t xml:space="preserve"> </w:t>
      </w:r>
      <w:r w:rsidR="00D914E3">
        <w:rPr>
          <w:rFonts w:cstheme="minorHAnsi"/>
          <w:sz w:val="24"/>
          <w:szCs w:val="24"/>
        </w:rPr>
        <w:t xml:space="preserve">It </w:t>
      </w:r>
      <w:r w:rsidR="00917D57">
        <w:rPr>
          <w:rFonts w:cstheme="minorHAnsi"/>
          <w:sz w:val="24"/>
          <w:szCs w:val="24"/>
        </w:rPr>
        <w:t>offers subtle illustration of</w:t>
      </w:r>
      <w:r w:rsidR="001B441F" w:rsidRPr="001B32F3">
        <w:rPr>
          <w:rFonts w:cstheme="minorHAnsi"/>
          <w:sz w:val="24"/>
          <w:szCs w:val="24"/>
        </w:rPr>
        <w:t xml:space="preserve"> MacKinnon</w:t>
      </w:r>
      <w:r w:rsidR="00917D57">
        <w:rPr>
          <w:rFonts w:cstheme="minorHAnsi"/>
          <w:sz w:val="24"/>
          <w:szCs w:val="24"/>
        </w:rPr>
        <w:t>’s (1987</w:t>
      </w:r>
      <w:r w:rsidR="00EC0553">
        <w:rPr>
          <w:rFonts w:cstheme="minorHAnsi"/>
          <w:sz w:val="24"/>
          <w:szCs w:val="24"/>
        </w:rPr>
        <w:t>, 120</w:t>
      </w:r>
      <w:r w:rsidR="00917D57">
        <w:rPr>
          <w:rFonts w:cstheme="minorHAnsi"/>
          <w:sz w:val="24"/>
          <w:szCs w:val="24"/>
        </w:rPr>
        <w:t>)</w:t>
      </w:r>
      <w:r w:rsidR="001B441F" w:rsidRPr="001B32F3">
        <w:rPr>
          <w:rFonts w:cstheme="minorHAnsi"/>
          <w:sz w:val="24"/>
          <w:szCs w:val="24"/>
        </w:rPr>
        <w:t xml:space="preserve"> </w:t>
      </w:r>
      <w:r w:rsidR="005010FA">
        <w:rPr>
          <w:rFonts w:cstheme="minorHAnsi"/>
          <w:sz w:val="24"/>
          <w:szCs w:val="24"/>
        </w:rPr>
        <w:t xml:space="preserve">analysis: </w:t>
      </w:r>
    </w:p>
    <w:p w14:paraId="1FA44435" w14:textId="22E98133" w:rsidR="001B441F" w:rsidRPr="001B32F3" w:rsidRDefault="001B441F" w:rsidP="001B441F">
      <w:pPr>
        <w:spacing w:line="360" w:lineRule="auto"/>
        <w:ind w:left="720"/>
        <w:rPr>
          <w:rFonts w:cstheme="minorHAnsi"/>
          <w:sz w:val="24"/>
          <w:szCs w:val="24"/>
        </w:rPr>
      </w:pPr>
      <w:r w:rsidRPr="001B32F3">
        <w:rPr>
          <w:rFonts w:cstheme="minorHAnsi"/>
          <w:sz w:val="24"/>
          <w:szCs w:val="24"/>
        </w:rPr>
        <w:lastRenderedPageBreak/>
        <w:t xml:space="preserve">In other words, men simply learning to be men, learn not only sports but learn those things that become elevated, extended, measured, valued and organized </w:t>
      </w:r>
      <w:r w:rsidRPr="001B32F3">
        <w:rPr>
          <w:rFonts w:cstheme="minorHAnsi"/>
          <w:i/>
          <w:sz w:val="24"/>
          <w:szCs w:val="24"/>
        </w:rPr>
        <w:t>in and as sport itself</w:t>
      </w:r>
      <w:r w:rsidRPr="001B32F3">
        <w:rPr>
          <w:rFonts w:cstheme="minorHAnsi"/>
          <w:sz w:val="24"/>
          <w:szCs w:val="24"/>
        </w:rPr>
        <w:t>. Women, simply learning to be women, do not learn those things, do learn the opposite of those things. So</w:t>
      </w:r>
      <w:r w:rsidR="00CD4897" w:rsidRPr="001B32F3">
        <w:rPr>
          <w:rFonts w:cstheme="minorHAnsi"/>
          <w:sz w:val="24"/>
          <w:szCs w:val="24"/>
        </w:rPr>
        <w:t>,</w:t>
      </w:r>
      <w:r w:rsidRPr="001B32F3">
        <w:rPr>
          <w:rFonts w:cstheme="minorHAnsi"/>
          <w:sz w:val="24"/>
          <w:szCs w:val="24"/>
        </w:rPr>
        <w:t xml:space="preserve"> it’s no news to any of you that being female and being athletic have been socially</w:t>
      </w:r>
      <w:r w:rsidR="00221E3C" w:rsidRPr="001B32F3">
        <w:rPr>
          <w:rFonts w:cstheme="minorHAnsi"/>
          <w:sz w:val="24"/>
          <w:szCs w:val="24"/>
        </w:rPr>
        <w:t xml:space="preserve"> contradictory and that being male and being athletic have </w:t>
      </w:r>
      <w:proofErr w:type="gramStart"/>
      <w:r w:rsidR="00221E3C" w:rsidRPr="001B32F3">
        <w:rPr>
          <w:rFonts w:cstheme="minorHAnsi"/>
          <w:sz w:val="24"/>
          <w:szCs w:val="24"/>
        </w:rPr>
        <w:t>been more or less</w:t>
      </w:r>
      <w:proofErr w:type="gramEnd"/>
      <w:r w:rsidR="00221E3C" w:rsidRPr="001B32F3">
        <w:rPr>
          <w:rFonts w:cstheme="minorHAnsi"/>
          <w:sz w:val="24"/>
          <w:szCs w:val="24"/>
        </w:rPr>
        <w:t xml:space="preserve"> socially synonymous</w:t>
      </w:r>
      <w:r w:rsidRPr="001B32F3">
        <w:rPr>
          <w:rFonts w:cstheme="minorHAnsi"/>
          <w:sz w:val="24"/>
          <w:szCs w:val="24"/>
        </w:rPr>
        <w:t>.</w:t>
      </w:r>
      <w:r w:rsidR="009522BF" w:rsidRPr="001B32F3">
        <w:rPr>
          <w:rFonts w:cstheme="minorHAnsi"/>
          <w:sz w:val="24"/>
          <w:szCs w:val="24"/>
        </w:rPr>
        <w:t xml:space="preserve"> </w:t>
      </w:r>
      <w:r w:rsidRPr="001B32F3">
        <w:rPr>
          <w:rFonts w:cstheme="minorHAnsi"/>
          <w:sz w:val="24"/>
          <w:szCs w:val="24"/>
        </w:rPr>
        <w:t>Femininity has contradicted, masculinity has been consistent with</w:t>
      </w:r>
      <w:r w:rsidR="00A22056" w:rsidRPr="001B32F3">
        <w:rPr>
          <w:rFonts w:cstheme="minorHAnsi"/>
          <w:sz w:val="24"/>
          <w:szCs w:val="24"/>
        </w:rPr>
        <w:t>,</w:t>
      </w:r>
      <w:r w:rsidRPr="001B32F3">
        <w:rPr>
          <w:rFonts w:cstheme="minorHAnsi"/>
          <w:sz w:val="24"/>
          <w:szCs w:val="24"/>
        </w:rPr>
        <w:t xml:space="preserve"> being athletic. Women get to choose between being a successful girl and being a successful athlete.</w:t>
      </w:r>
    </w:p>
    <w:p w14:paraId="5F766832" w14:textId="07110638" w:rsidR="004A0B83" w:rsidRDefault="004A0B83" w:rsidP="00B35383">
      <w:pPr>
        <w:spacing w:line="360" w:lineRule="auto"/>
        <w:rPr>
          <w:rFonts w:cstheme="minorHAnsi"/>
          <w:sz w:val="24"/>
          <w:szCs w:val="24"/>
        </w:rPr>
      </w:pPr>
      <w:r w:rsidRPr="001B32F3">
        <w:rPr>
          <w:rFonts w:cstheme="minorHAnsi"/>
          <w:sz w:val="24"/>
          <w:szCs w:val="24"/>
        </w:rPr>
        <w:t xml:space="preserve">The USA tweet, again, </w:t>
      </w:r>
      <w:r w:rsidR="00E57893">
        <w:rPr>
          <w:rFonts w:cstheme="minorHAnsi"/>
          <w:sz w:val="24"/>
          <w:szCs w:val="24"/>
        </w:rPr>
        <w:t>confirm</w:t>
      </w:r>
      <w:r w:rsidRPr="001B32F3">
        <w:rPr>
          <w:rFonts w:cstheme="minorHAnsi"/>
          <w:sz w:val="24"/>
          <w:szCs w:val="24"/>
        </w:rPr>
        <w:t xml:space="preserve">s the narrative that </w:t>
      </w:r>
      <w:proofErr w:type="gramStart"/>
      <w:r w:rsidRPr="001B32F3">
        <w:rPr>
          <w:rFonts w:cstheme="minorHAnsi"/>
          <w:sz w:val="24"/>
          <w:szCs w:val="24"/>
        </w:rPr>
        <w:t>in order for</w:t>
      </w:r>
      <w:proofErr w:type="gramEnd"/>
      <w:r w:rsidRPr="001B32F3">
        <w:rPr>
          <w:rFonts w:cstheme="minorHAnsi"/>
          <w:sz w:val="24"/>
          <w:szCs w:val="24"/>
        </w:rPr>
        <w:t xml:space="preserve"> girls and wome</w:t>
      </w:r>
      <w:r w:rsidR="00B35383">
        <w:rPr>
          <w:rFonts w:cstheme="minorHAnsi"/>
          <w:sz w:val="24"/>
          <w:szCs w:val="24"/>
        </w:rPr>
        <w:t>n to participate in hockey and “play good</w:t>
      </w:r>
      <w:r w:rsidR="00DB278C">
        <w:rPr>
          <w:rFonts w:cstheme="minorHAnsi"/>
          <w:sz w:val="24"/>
          <w:szCs w:val="24"/>
        </w:rPr>
        <w:t>,</w:t>
      </w:r>
      <w:r w:rsidR="00B35383">
        <w:rPr>
          <w:rFonts w:cstheme="minorHAnsi"/>
          <w:sz w:val="24"/>
          <w:szCs w:val="24"/>
        </w:rPr>
        <w:t>”</w:t>
      </w:r>
      <w:r w:rsidR="00DB278C">
        <w:rPr>
          <w:rFonts w:cstheme="minorHAnsi"/>
          <w:sz w:val="24"/>
          <w:szCs w:val="24"/>
        </w:rPr>
        <w:t xml:space="preserve"> </w:t>
      </w:r>
      <w:r w:rsidR="00B35383">
        <w:rPr>
          <w:rFonts w:cstheme="minorHAnsi"/>
          <w:sz w:val="24"/>
          <w:szCs w:val="24"/>
        </w:rPr>
        <w:t>one needs to “look good</w:t>
      </w:r>
      <w:r w:rsidR="00DB278C">
        <w:rPr>
          <w:rFonts w:cstheme="minorHAnsi"/>
          <w:sz w:val="24"/>
          <w:szCs w:val="24"/>
        </w:rPr>
        <w:t>.</w:t>
      </w:r>
      <w:r w:rsidR="00B35383">
        <w:rPr>
          <w:rFonts w:cstheme="minorHAnsi"/>
          <w:sz w:val="24"/>
          <w:szCs w:val="24"/>
        </w:rPr>
        <w:t>”</w:t>
      </w:r>
      <w:r w:rsidR="00DB278C">
        <w:rPr>
          <w:rFonts w:cstheme="minorHAnsi"/>
          <w:sz w:val="24"/>
          <w:szCs w:val="24"/>
        </w:rPr>
        <w:t xml:space="preserve"> </w:t>
      </w:r>
      <w:r w:rsidR="00B35383">
        <w:rPr>
          <w:rFonts w:cstheme="minorHAnsi"/>
          <w:sz w:val="24"/>
          <w:szCs w:val="24"/>
        </w:rPr>
        <w:t xml:space="preserve">And whose conception of </w:t>
      </w:r>
      <w:r w:rsidR="00DB278C">
        <w:rPr>
          <w:rFonts w:cstheme="minorHAnsi"/>
          <w:sz w:val="24"/>
          <w:szCs w:val="24"/>
        </w:rPr>
        <w:t>“</w:t>
      </w:r>
      <w:r w:rsidRPr="001B32F3">
        <w:rPr>
          <w:rFonts w:cstheme="minorHAnsi"/>
          <w:sz w:val="24"/>
          <w:szCs w:val="24"/>
        </w:rPr>
        <w:t>looking good</w:t>
      </w:r>
      <w:r w:rsidR="00DB278C">
        <w:rPr>
          <w:rFonts w:cstheme="minorHAnsi"/>
          <w:sz w:val="24"/>
          <w:szCs w:val="24"/>
        </w:rPr>
        <w:t>”</w:t>
      </w:r>
      <w:r w:rsidRPr="001B32F3">
        <w:rPr>
          <w:rFonts w:cstheme="minorHAnsi"/>
          <w:sz w:val="24"/>
          <w:szCs w:val="24"/>
        </w:rPr>
        <w:t xml:space="preserve"> is inscribed in the narrative? </w:t>
      </w:r>
      <w:r w:rsidR="0096720A">
        <w:rPr>
          <w:rFonts w:cstheme="minorHAnsi"/>
          <w:sz w:val="24"/>
          <w:szCs w:val="24"/>
        </w:rPr>
        <w:t>Here</w:t>
      </w:r>
      <w:r w:rsidRPr="001B32F3">
        <w:rPr>
          <w:rFonts w:cstheme="minorHAnsi"/>
          <w:sz w:val="24"/>
          <w:szCs w:val="24"/>
        </w:rPr>
        <w:t>, looking good reflects traditional White stereotypical heterosexual ideals of girls and women, the ideals manifest</w:t>
      </w:r>
      <w:r w:rsidR="00B35383">
        <w:rPr>
          <w:rFonts w:cstheme="minorHAnsi"/>
          <w:sz w:val="24"/>
          <w:szCs w:val="24"/>
        </w:rPr>
        <w:t xml:space="preserve"> in what Lock (2010) calls the “heterosexually successful”</w:t>
      </w:r>
      <w:r w:rsidRPr="001B32F3">
        <w:rPr>
          <w:rFonts w:cstheme="minorHAnsi"/>
          <w:sz w:val="24"/>
          <w:szCs w:val="24"/>
        </w:rPr>
        <w:t xml:space="preserve"> female. Given the pandemic, and the lack of elite women’s hockey being played, it seems odd and regressive that USA hockey celebrat</w:t>
      </w:r>
      <w:r w:rsidR="0040259A">
        <w:rPr>
          <w:rFonts w:cstheme="minorHAnsi"/>
          <w:sz w:val="24"/>
          <w:szCs w:val="24"/>
        </w:rPr>
        <w:t>e, promote, and in turn sexualiz</w:t>
      </w:r>
      <w:r w:rsidRPr="001B32F3">
        <w:rPr>
          <w:rFonts w:cstheme="minorHAnsi"/>
          <w:sz w:val="24"/>
          <w:szCs w:val="24"/>
        </w:rPr>
        <w:t>e young girls. This method of promotion not only does nothing for the political and sporting authority of women, but also emphasizes a triple-layered problem, given the apparently young age of the player photographed.</w:t>
      </w:r>
    </w:p>
    <w:p w14:paraId="5684A17D" w14:textId="6E24B0D1" w:rsidR="00913348" w:rsidRDefault="001B441F" w:rsidP="005010FA">
      <w:pPr>
        <w:spacing w:line="360" w:lineRule="auto"/>
        <w:ind w:firstLine="720"/>
        <w:rPr>
          <w:rFonts w:cstheme="minorHAnsi"/>
          <w:sz w:val="24"/>
          <w:szCs w:val="24"/>
        </w:rPr>
      </w:pPr>
      <w:r w:rsidRPr="001B32F3">
        <w:rPr>
          <w:rFonts w:cstheme="minorHAnsi"/>
          <w:sz w:val="24"/>
          <w:szCs w:val="24"/>
        </w:rPr>
        <w:t xml:space="preserve">Sport </w:t>
      </w:r>
      <w:r w:rsidR="00377F8D">
        <w:rPr>
          <w:rFonts w:cstheme="minorHAnsi"/>
          <w:sz w:val="24"/>
          <w:szCs w:val="24"/>
        </w:rPr>
        <w:t>offers women the</w:t>
      </w:r>
      <w:r w:rsidRPr="001B32F3">
        <w:rPr>
          <w:rFonts w:cstheme="minorHAnsi"/>
          <w:sz w:val="24"/>
          <w:szCs w:val="24"/>
        </w:rPr>
        <w:t xml:space="preserve"> opportunity </w:t>
      </w:r>
      <w:r w:rsidR="00265E14">
        <w:rPr>
          <w:rFonts w:cstheme="minorHAnsi"/>
          <w:sz w:val="24"/>
          <w:szCs w:val="24"/>
        </w:rPr>
        <w:t>for</w:t>
      </w:r>
      <w:r w:rsidR="008614E5">
        <w:rPr>
          <w:rFonts w:cstheme="minorHAnsi"/>
          <w:sz w:val="24"/>
          <w:szCs w:val="24"/>
        </w:rPr>
        <w:t xml:space="preserve"> empowering</w:t>
      </w:r>
      <w:r w:rsidRPr="001B32F3">
        <w:rPr>
          <w:rFonts w:cstheme="minorHAnsi"/>
          <w:sz w:val="24"/>
          <w:szCs w:val="24"/>
        </w:rPr>
        <w:t xml:space="preserve"> ownership o</w:t>
      </w:r>
      <w:r w:rsidR="008614E5">
        <w:rPr>
          <w:rFonts w:cstheme="minorHAnsi"/>
          <w:sz w:val="24"/>
          <w:szCs w:val="24"/>
        </w:rPr>
        <w:t>f</w:t>
      </w:r>
      <w:r w:rsidR="00265E14">
        <w:rPr>
          <w:rFonts w:cstheme="minorHAnsi"/>
          <w:sz w:val="24"/>
          <w:szCs w:val="24"/>
        </w:rPr>
        <w:t xml:space="preserve"> their</w:t>
      </w:r>
      <w:r w:rsidR="00A22056" w:rsidRPr="001B32F3">
        <w:rPr>
          <w:rFonts w:cstheme="minorHAnsi"/>
          <w:sz w:val="24"/>
          <w:szCs w:val="24"/>
        </w:rPr>
        <w:t xml:space="preserve"> bodies</w:t>
      </w:r>
      <w:r w:rsidRPr="001B32F3">
        <w:rPr>
          <w:rFonts w:cstheme="minorHAnsi"/>
          <w:sz w:val="24"/>
          <w:szCs w:val="24"/>
        </w:rPr>
        <w:t>.</w:t>
      </w:r>
      <w:r w:rsidR="00E04FA1">
        <w:rPr>
          <w:rFonts w:cstheme="minorHAnsi"/>
          <w:sz w:val="24"/>
          <w:szCs w:val="24"/>
        </w:rPr>
        <w:t xml:space="preserve"> As </w:t>
      </w:r>
      <w:r w:rsidR="00F211E6">
        <w:rPr>
          <w:rFonts w:cstheme="minorHAnsi"/>
          <w:sz w:val="24"/>
          <w:szCs w:val="24"/>
        </w:rPr>
        <w:t>Boxill</w:t>
      </w:r>
      <w:r w:rsidR="00E04FA1">
        <w:rPr>
          <w:rFonts w:cstheme="minorHAnsi"/>
          <w:sz w:val="24"/>
          <w:szCs w:val="24"/>
        </w:rPr>
        <w:t xml:space="preserve"> (1995</w:t>
      </w:r>
      <w:r w:rsidR="007B12CD">
        <w:rPr>
          <w:rFonts w:cstheme="minorHAnsi"/>
          <w:sz w:val="24"/>
          <w:szCs w:val="24"/>
        </w:rPr>
        <w:t>, 30</w:t>
      </w:r>
      <w:r w:rsidR="00E04FA1">
        <w:rPr>
          <w:rFonts w:cstheme="minorHAnsi"/>
          <w:sz w:val="24"/>
          <w:szCs w:val="24"/>
        </w:rPr>
        <w:t>)</w:t>
      </w:r>
      <w:r w:rsidR="00B35383">
        <w:rPr>
          <w:rFonts w:cstheme="minorHAnsi"/>
          <w:sz w:val="24"/>
          <w:szCs w:val="24"/>
        </w:rPr>
        <w:t xml:space="preserve"> appositely puts it, “</w:t>
      </w:r>
      <w:r w:rsidR="00B53750" w:rsidRPr="001B32F3">
        <w:rPr>
          <w:rFonts w:cstheme="minorHAnsi"/>
          <w:sz w:val="24"/>
          <w:szCs w:val="24"/>
        </w:rPr>
        <w:t xml:space="preserve">For </w:t>
      </w:r>
      <w:proofErr w:type="gramStart"/>
      <w:r w:rsidR="00B53750" w:rsidRPr="001B32F3">
        <w:rPr>
          <w:rFonts w:cstheme="minorHAnsi"/>
          <w:sz w:val="24"/>
          <w:szCs w:val="24"/>
        </w:rPr>
        <w:t>the vast majority of</w:t>
      </w:r>
      <w:proofErr w:type="gramEnd"/>
      <w:r w:rsidR="00B53750" w:rsidRPr="001B32F3">
        <w:rPr>
          <w:rFonts w:cstheme="minorHAnsi"/>
          <w:sz w:val="24"/>
          <w:szCs w:val="24"/>
        </w:rPr>
        <w:t xml:space="preserve"> people, sport is the most available form of unalienated activity and consequently is an important way that people develop their uniquely human attributes, their self-respect and their self-esteem. In this way, sport se</w:t>
      </w:r>
      <w:r w:rsidR="00E04FA1">
        <w:rPr>
          <w:rFonts w:cstheme="minorHAnsi"/>
          <w:sz w:val="24"/>
          <w:szCs w:val="24"/>
        </w:rPr>
        <w:t>rves to humanize the individual</w:t>
      </w:r>
      <w:r w:rsidR="007B12CD">
        <w:rPr>
          <w:rFonts w:cstheme="minorHAnsi"/>
          <w:sz w:val="24"/>
          <w:szCs w:val="24"/>
        </w:rPr>
        <w:t>.</w:t>
      </w:r>
      <w:r w:rsidR="00B35383">
        <w:rPr>
          <w:rFonts w:cstheme="minorHAnsi"/>
          <w:sz w:val="24"/>
          <w:szCs w:val="24"/>
        </w:rPr>
        <w:t>”</w:t>
      </w:r>
      <w:r w:rsidR="00E04FA1">
        <w:rPr>
          <w:rFonts w:cstheme="minorHAnsi"/>
          <w:sz w:val="24"/>
          <w:szCs w:val="24"/>
        </w:rPr>
        <w:t xml:space="preserve"> </w:t>
      </w:r>
      <w:r w:rsidR="00B53750" w:rsidRPr="001B32F3">
        <w:rPr>
          <w:rFonts w:cstheme="minorHAnsi"/>
          <w:sz w:val="24"/>
          <w:szCs w:val="24"/>
        </w:rPr>
        <w:t>The (hetero)</w:t>
      </w:r>
      <w:r w:rsidR="00B35383">
        <w:rPr>
          <w:rFonts w:cstheme="minorHAnsi"/>
          <w:sz w:val="24"/>
          <w:szCs w:val="24"/>
        </w:rPr>
        <w:t xml:space="preserve"> </w:t>
      </w:r>
      <w:proofErr w:type="spellStart"/>
      <w:r w:rsidR="00B35383">
        <w:rPr>
          <w:rFonts w:cstheme="minorHAnsi"/>
          <w:sz w:val="24"/>
          <w:szCs w:val="24"/>
        </w:rPr>
        <w:t>sexualizaton</w:t>
      </w:r>
      <w:proofErr w:type="spellEnd"/>
      <w:r w:rsidR="00B35383">
        <w:rPr>
          <w:rFonts w:cstheme="minorHAnsi"/>
          <w:sz w:val="24"/>
          <w:szCs w:val="24"/>
        </w:rPr>
        <w:t xml:space="preserve"> of women</w:t>
      </w:r>
      <w:r w:rsidR="00B53750" w:rsidRPr="001B32F3">
        <w:rPr>
          <w:rFonts w:cstheme="minorHAnsi"/>
          <w:sz w:val="24"/>
          <w:szCs w:val="24"/>
        </w:rPr>
        <w:t xml:space="preserve"> athletes, howev</w:t>
      </w:r>
      <w:r w:rsidR="00E04FA1">
        <w:rPr>
          <w:rFonts w:cstheme="minorHAnsi"/>
          <w:sz w:val="24"/>
          <w:szCs w:val="24"/>
        </w:rPr>
        <w:t xml:space="preserve">er, obstructs women and girls’ </w:t>
      </w:r>
      <w:r w:rsidR="00165421" w:rsidRPr="001B32F3">
        <w:rPr>
          <w:rFonts w:cstheme="minorHAnsi"/>
          <w:sz w:val="24"/>
          <w:szCs w:val="24"/>
        </w:rPr>
        <w:t>realisation of sport’s emancipating and humanizing potential, since it casts their sexual appeal as more contextually normative than their sporting ability</w:t>
      </w:r>
      <w:r w:rsidR="000C1B14" w:rsidRPr="001B32F3">
        <w:rPr>
          <w:rFonts w:cstheme="minorHAnsi"/>
          <w:sz w:val="24"/>
          <w:szCs w:val="24"/>
        </w:rPr>
        <w:t xml:space="preserve">. </w:t>
      </w:r>
      <w:r w:rsidR="007E27F1" w:rsidRPr="001B32F3">
        <w:rPr>
          <w:rFonts w:cstheme="minorHAnsi"/>
          <w:sz w:val="24"/>
          <w:szCs w:val="24"/>
        </w:rPr>
        <w:t>Burke (2004</w:t>
      </w:r>
      <w:r w:rsidR="007B12CD">
        <w:rPr>
          <w:rFonts w:cstheme="minorHAnsi"/>
          <w:sz w:val="24"/>
          <w:szCs w:val="24"/>
        </w:rPr>
        <w:t>, 170</w:t>
      </w:r>
      <w:r w:rsidR="007E27F1" w:rsidRPr="001B32F3">
        <w:rPr>
          <w:rFonts w:cstheme="minorHAnsi"/>
          <w:sz w:val="24"/>
          <w:szCs w:val="24"/>
        </w:rPr>
        <w:t>)</w:t>
      </w:r>
      <w:r w:rsidR="00165421" w:rsidRPr="001B32F3">
        <w:rPr>
          <w:rFonts w:cstheme="minorHAnsi"/>
          <w:sz w:val="24"/>
          <w:szCs w:val="24"/>
        </w:rPr>
        <w:t xml:space="preserve"> observes</w:t>
      </w:r>
      <w:r w:rsidR="00107EB0">
        <w:rPr>
          <w:rFonts w:cstheme="minorHAnsi"/>
          <w:sz w:val="24"/>
          <w:szCs w:val="24"/>
        </w:rPr>
        <w:t>, furthermore,</w:t>
      </w:r>
      <w:r w:rsidR="00AA0C37" w:rsidRPr="001B32F3">
        <w:rPr>
          <w:rFonts w:cstheme="minorHAnsi"/>
          <w:sz w:val="24"/>
          <w:szCs w:val="24"/>
        </w:rPr>
        <w:t xml:space="preserve"> that</w:t>
      </w:r>
      <w:r w:rsidR="007E27F1" w:rsidRPr="001B32F3">
        <w:rPr>
          <w:rFonts w:cstheme="minorHAnsi"/>
          <w:sz w:val="24"/>
          <w:szCs w:val="24"/>
        </w:rPr>
        <w:t xml:space="preserve"> celebration of</w:t>
      </w:r>
      <w:r w:rsidR="00311E16">
        <w:rPr>
          <w:rFonts w:cstheme="minorHAnsi"/>
          <w:sz w:val="24"/>
          <w:szCs w:val="24"/>
        </w:rPr>
        <w:t xml:space="preserve"> the</w:t>
      </w:r>
      <w:r w:rsidR="007E27F1" w:rsidRPr="001B32F3">
        <w:rPr>
          <w:rFonts w:cstheme="minorHAnsi"/>
          <w:sz w:val="24"/>
          <w:szCs w:val="24"/>
        </w:rPr>
        <w:t xml:space="preserve"> heterosexual attractiveness of</w:t>
      </w:r>
      <w:r w:rsidR="00F506E0">
        <w:rPr>
          <w:rFonts w:cstheme="minorHAnsi"/>
          <w:sz w:val="24"/>
          <w:szCs w:val="24"/>
        </w:rPr>
        <w:t xml:space="preserve"> a few</w:t>
      </w:r>
      <w:r w:rsidR="007E27F1" w:rsidRPr="001B32F3">
        <w:rPr>
          <w:rFonts w:cstheme="minorHAnsi"/>
          <w:sz w:val="24"/>
          <w:szCs w:val="24"/>
        </w:rPr>
        <w:t xml:space="preserve"> women athletes</w:t>
      </w:r>
      <w:r w:rsidR="00CD4897" w:rsidRPr="001B32F3">
        <w:rPr>
          <w:rFonts w:cstheme="minorHAnsi"/>
          <w:sz w:val="24"/>
          <w:szCs w:val="24"/>
        </w:rPr>
        <w:t xml:space="preserve"> </w:t>
      </w:r>
      <w:r w:rsidR="00B35383">
        <w:rPr>
          <w:rFonts w:cstheme="minorHAnsi"/>
          <w:sz w:val="24"/>
          <w:szCs w:val="24"/>
        </w:rPr>
        <w:t>“</w:t>
      </w:r>
      <w:r w:rsidR="007E27F1" w:rsidRPr="001B32F3">
        <w:rPr>
          <w:rFonts w:cstheme="minorHAnsi"/>
          <w:sz w:val="24"/>
          <w:szCs w:val="24"/>
        </w:rPr>
        <w:t>occurs at the expense of establishing epistemic and political authority for women in sport; that the association of female sexual attractiveness and passivity, profitable for these individual women, gets in the way of sporting authority for all women</w:t>
      </w:r>
      <w:r w:rsidR="007B12CD">
        <w:rPr>
          <w:rFonts w:cstheme="minorHAnsi"/>
          <w:sz w:val="24"/>
          <w:szCs w:val="24"/>
        </w:rPr>
        <w:t>.</w:t>
      </w:r>
      <w:r w:rsidR="00B35383">
        <w:rPr>
          <w:rFonts w:cstheme="minorHAnsi"/>
          <w:sz w:val="24"/>
          <w:szCs w:val="24"/>
        </w:rPr>
        <w:t>”</w:t>
      </w:r>
    </w:p>
    <w:p w14:paraId="58AA8FF5" w14:textId="381E5EB6" w:rsidR="00221E3C" w:rsidRPr="001B32F3" w:rsidRDefault="00620E51" w:rsidP="00630930">
      <w:pPr>
        <w:spacing w:line="360" w:lineRule="auto"/>
        <w:ind w:firstLine="720"/>
        <w:rPr>
          <w:rFonts w:cstheme="minorHAnsi"/>
          <w:sz w:val="24"/>
          <w:szCs w:val="24"/>
        </w:rPr>
      </w:pPr>
      <w:r w:rsidRPr="001B32F3">
        <w:rPr>
          <w:rFonts w:cstheme="minorHAnsi"/>
          <w:sz w:val="24"/>
          <w:szCs w:val="24"/>
        </w:rPr>
        <w:t xml:space="preserve">In the 1970s and early 1980s, Loves Baby Soft cosmetic company created problematic sexist advertisements. To market their lip gloss products, one advertisement </w:t>
      </w:r>
      <w:r w:rsidRPr="001B32F3">
        <w:rPr>
          <w:rFonts w:cstheme="minorHAnsi"/>
          <w:sz w:val="24"/>
          <w:szCs w:val="24"/>
        </w:rPr>
        <w:lastRenderedPageBreak/>
        <w:t>featured a young girl hugging a white teddy bea</w:t>
      </w:r>
      <w:r w:rsidR="00D04D2D">
        <w:rPr>
          <w:rFonts w:cstheme="minorHAnsi"/>
          <w:sz w:val="24"/>
          <w:szCs w:val="24"/>
        </w:rPr>
        <w:t>r. H</w:t>
      </w:r>
      <w:r w:rsidRPr="001B32F3">
        <w:rPr>
          <w:rFonts w:cstheme="minorHAnsi"/>
          <w:sz w:val="24"/>
          <w:szCs w:val="24"/>
        </w:rPr>
        <w:t>er hair is styled, and her lips are glossy and</w:t>
      </w:r>
      <w:r w:rsidR="00B35383">
        <w:rPr>
          <w:rFonts w:cstheme="minorHAnsi"/>
          <w:sz w:val="24"/>
          <w:szCs w:val="24"/>
        </w:rPr>
        <w:t xml:space="preserve"> prominent. The caption reads: “</w:t>
      </w:r>
      <w:r w:rsidRPr="001B32F3">
        <w:rPr>
          <w:rFonts w:cstheme="minorHAnsi"/>
          <w:sz w:val="24"/>
          <w:szCs w:val="24"/>
        </w:rPr>
        <w:t>Loves Baby Soft because inno</w:t>
      </w:r>
      <w:r w:rsidR="00913348" w:rsidRPr="001B32F3">
        <w:rPr>
          <w:rFonts w:cstheme="minorHAnsi"/>
          <w:sz w:val="24"/>
          <w:szCs w:val="24"/>
        </w:rPr>
        <w:t>cen</w:t>
      </w:r>
      <w:r w:rsidR="00B35383">
        <w:rPr>
          <w:rFonts w:cstheme="minorHAnsi"/>
          <w:sz w:val="24"/>
          <w:szCs w:val="24"/>
        </w:rPr>
        <w:t>ce is sexier than you think.”</w:t>
      </w:r>
      <w:r w:rsidRPr="001B32F3">
        <w:rPr>
          <w:rFonts w:cstheme="minorHAnsi"/>
          <w:sz w:val="24"/>
          <w:szCs w:val="24"/>
        </w:rPr>
        <w:t xml:space="preserve"> Collins </w:t>
      </w:r>
      <w:r w:rsidR="00457358">
        <w:rPr>
          <w:rFonts w:cstheme="minorHAnsi"/>
          <w:sz w:val="24"/>
          <w:szCs w:val="24"/>
        </w:rPr>
        <w:t>(</w:t>
      </w:r>
      <w:r w:rsidRPr="001B32F3">
        <w:rPr>
          <w:rFonts w:cstheme="minorHAnsi"/>
          <w:sz w:val="24"/>
          <w:szCs w:val="24"/>
        </w:rPr>
        <w:t>2013</w:t>
      </w:r>
      <w:r w:rsidR="00457358">
        <w:rPr>
          <w:rFonts w:cstheme="minorHAnsi"/>
          <w:sz w:val="24"/>
          <w:szCs w:val="24"/>
        </w:rPr>
        <w:t>)</w:t>
      </w:r>
      <w:r w:rsidR="0040259A">
        <w:rPr>
          <w:rFonts w:cstheme="minorHAnsi"/>
          <w:sz w:val="24"/>
          <w:szCs w:val="24"/>
        </w:rPr>
        <w:t xml:space="preserve"> </w:t>
      </w:r>
      <w:proofErr w:type="spellStart"/>
      <w:r w:rsidR="0040259A">
        <w:rPr>
          <w:rFonts w:cstheme="minorHAnsi"/>
          <w:sz w:val="24"/>
          <w:szCs w:val="24"/>
        </w:rPr>
        <w:t>analyz</w:t>
      </w:r>
      <w:r w:rsidR="0040259A" w:rsidRPr="001B32F3">
        <w:rPr>
          <w:rFonts w:cstheme="minorHAnsi"/>
          <w:sz w:val="24"/>
          <w:szCs w:val="24"/>
        </w:rPr>
        <w:t>e</w:t>
      </w:r>
      <w:r w:rsidR="0040259A">
        <w:rPr>
          <w:rFonts w:cstheme="minorHAnsi"/>
          <w:sz w:val="24"/>
          <w:szCs w:val="24"/>
        </w:rPr>
        <w:t>s</w:t>
      </w:r>
      <w:proofErr w:type="spellEnd"/>
      <w:r w:rsidRPr="001B32F3">
        <w:rPr>
          <w:rFonts w:cstheme="minorHAnsi"/>
          <w:sz w:val="24"/>
          <w:szCs w:val="24"/>
        </w:rPr>
        <w:t xml:space="preserve"> Loves Baby Soft advertisements and refers to author Jane </w:t>
      </w:r>
      <w:proofErr w:type="spellStart"/>
      <w:r w:rsidRPr="001B32F3">
        <w:rPr>
          <w:rFonts w:cstheme="minorHAnsi"/>
          <w:sz w:val="24"/>
          <w:szCs w:val="24"/>
        </w:rPr>
        <w:t>Caputi</w:t>
      </w:r>
      <w:proofErr w:type="spellEnd"/>
      <w:r w:rsidR="00E27484">
        <w:rPr>
          <w:rFonts w:cstheme="minorHAnsi"/>
          <w:sz w:val="24"/>
          <w:szCs w:val="24"/>
        </w:rPr>
        <w:t>,</w:t>
      </w:r>
      <w:r w:rsidRPr="001B32F3">
        <w:rPr>
          <w:rFonts w:cstheme="minorHAnsi"/>
          <w:sz w:val="24"/>
          <w:szCs w:val="24"/>
        </w:rPr>
        <w:t xml:space="preserve"> who described the advert:</w:t>
      </w:r>
    </w:p>
    <w:p w14:paraId="607A9D61" w14:textId="0767B0B1" w:rsidR="00221E3C" w:rsidRPr="001B32F3" w:rsidRDefault="00620E51" w:rsidP="0042670E">
      <w:pPr>
        <w:spacing w:line="360" w:lineRule="auto"/>
        <w:ind w:left="720"/>
        <w:rPr>
          <w:rFonts w:cstheme="minorHAnsi"/>
          <w:sz w:val="24"/>
          <w:szCs w:val="24"/>
        </w:rPr>
      </w:pPr>
      <w:r w:rsidRPr="001B32F3">
        <w:rPr>
          <w:rFonts w:cstheme="minorHAnsi"/>
          <w:sz w:val="24"/>
          <w:szCs w:val="24"/>
        </w:rPr>
        <w:t xml:space="preserve">The ad blatantly positions the young girl as a sex object and acknowledges that is her ‘innocence’ that makes her such a suitable erotic target. … It makes perfect pornographic sense. The ‘moralistic’ ethic puts chastity next to godliness and </w:t>
      </w:r>
      <w:proofErr w:type="gramStart"/>
      <w:r w:rsidRPr="001B32F3">
        <w:rPr>
          <w:rFonts w:cstheme="minorHAnsi"/>
          <w:sz w:val="24"/>
          <w:szCs w:val="24"/>
        </w:rPr>
        <w:t>makes sex</w:t>
      </w:r>
      <w:proofErr w:type="gramEnd"/>
      <w:r w:rsidRPr="001B32F3">
        <w:rPr>
          <w:rFonts w:cstheme="minorHAnsi"/>
          <w:sz w:val="24"/>
          <w:szCs w:val="24"/>
        </w:rPr>
        <w:t xml:space="preserve"> ‘dirty,’ defiling a supposed bodily and spiritual ‘purity.’ Sexual gratification of any kind then becomes all bound up not only with taboo violation, but also with defilement.</w:t>
      </w:r>
    </w:p>
    <w:p w14:paraId="4B025572" w14:textId="194CDC14" w:rsidR="009232A3" w:rsidRPr="001B32F3" w:rsidRDefault="00914CEF" w:rsidP="001B441F">
      <w:pPr>
        <w:spacing w:line="360" w:lineRule="auto"/>
        <w:rPr>
          <w:rFonts w:cstheme="minorHAnsi"/>
          <w:sz w:val="24"/>
          <w:szCs w:val="24"/>
        </w:rPr>
      </w:pPr>
      <w:r w:rsidRPr="001B32F3">
        <w:rPr>
          <w:rFonts w:cstheme="minorHAnsi"/>
          <w:sz w:val="24"/>
          <w:szCs w:val="24"/>
        </w:rPr>
        <w:t xml:space="preserve">The </w:t>
      </w:r>
      <w:r w:rsidR="00B6231A" w:rsidRPr="0072421D">
        <w:rPr>
          <w:rFonts w:cstheme="minorHAnsi"/>
          <w:sz w:val="24"/>
          <w:szCs w:val="24"/>
        </w:rPr>
        <w:t xml:space="preserve">October </w:t>
      </w:r>
      <w:r w:rsidRPr="001B32F3">
        <w:rPr>
          <w:rFonts w:cstheme="minorHAnsi"/>
          <w:sz w:val="24"/>
          <w:szCs w:val="24"/>
        </w:rPr>
        <w:t>messaging</w:t>
      </w:r>
      <w:r w:rsidR="0040259A">
        <w:rPr>
          <w:rFonts w:cstheme="minorHAnsi"/>
          <w:sz w:val="24"/>
          <w:szCs w:val="24"/>
        </w:rPr>
        <w:t xml:space="preserve"> </w:t>
      </w:r>
      <w:r w:rsidR="0040259A" w:rsidRPr="001735E9">
        <w:rPr>
          <w:rFonts w:cstheme="minorHAnsi"/>
          <w:sz w:val="24"/>
          <w:szCs w:val="24"/>
        </w:rPr>
        <w:t xml:space="preserve">from USA </w:t>
      </w:r>
      <w:r w:rsidRPr="001B32F3">
        <w:rPr>
          <w:rFonts w:cstheme="minorHAnsi"/>
          <w:sz w:val="24"/>
          <w:szCs w:val="24"/>
        </w:rPr>
        <w:t>is especially problematic</w:t>
      </w:r>
      <w:r w:rsidR="0035616F">
        <w:rPr>
          <w:rFonts w:cstheme="minorHAnsi"/>
          <w:sz w:val="24"/>
          <w:szCs w:val="24"/>
        </w:rPr>
        <w:t>,</w:t>
      </w:r>
      <w:r w:rsidRPr="001B32F3">
        <w:rPr>
          <w:rFonts w:cstheme="minorHAnsi"/>
          <w:sz w:val="24"/>
          <w:szCs w:val="24"/>
        </w:rPr>
        <w:t xml:space="preserve"> given that a month prior, in September of 2020, the International Ice Hockey Federation (IIHF) cancelled all five of the U18 Women’s World Championship tournaments in 2021.</w:t>
      </w:r>
      <w:r w:rsidR="0072421D">
        <w:rPr>
          <w:rFonts w:cstheme="minorHAnsi"/>
          <w:sz w:val="24"/>
          <w:szCs w:val="24"/>
        </w:rPr>
        <w:t xml:space="preserve"> </w:t>
      </w:r>
      <w:r w:rsidRPr="001B32F3">
        <w:rPr>
          <w:rFonts w:cstheme="minorHAnsi"/>
          <w:sz w:val="24"/>
          <w:szCs w:val="24"/>
        </w:rPr>
        <w:t>According to journalist Michelle Jay</w:t>
      </w:r>
      <w:r w:rsidR="00904584">
        <w:rPr>
          <w:rFonts w:cstheme="minorHAnsi"/>
          <w:sz w:val="24"/>
          <w:szCs w:val="24"/>
        </w:rPr>
        <w:t xml:space="preserve"> (2020)</w:t>
      </w:r>
      <w:r w:rsidRPr="001B32F3">
        <w:rPr>
          <w:rFonts w:cstheme="minorHAnsi"/>
          <w:sz w:val="24"/>
          <w:szCs w:val="24"/>
        </w:rPr>
        <w:t xml:space="preserve">, the IIHF claimed the cost of creating a bubble and testing all players was too much for the host nations as well as the IIHF. This is </w:t>
      </w:r>
      <w:r w:rsidR="0042670E" w:rsidRPr="001B32F3">
        <w:rPr>
          <w:rFonts w:cstheme="minorHAnsi"/>
          <w:sz w:val="24"/>
          <w:szCs w:val="24"/>
        </w:rPr>
        <w:t xml:space="preserve">conspicuous, </w:t>
      </w:r>
      <w:r w:rsidRPr="001B32F3">
        <w:rPr>
          <w:rFonts w:cstheme="minorHAnsi"/>
          <w:sz w:val="24"/>
          <w:szCs w:val="24"/>
        </w:rPr>
        <w:t>given that the IIHF announced</w:t>
      </w:r>
      <w:r w:rsidR="0042670E" w:rsidRPr="001B32F3">
        <w:rPr>
          <w:rFonts w:cstheme="minorHAnsi"/>
          <w:sz w:val="24"/>
          <w:szCs w:val="24"/>
        </w:rPr>
        <w:t xml:space="preserve"> approximately a month earlier</w:t>
      </w:r>
      <w:r w:rsidRPr="001B32F3">
        <w:rPr>
          <w:rFonts w:cstheme="minorHAnsi"/>
          <w:sz w:val="24"/>
          <w:szCs w:val="24"/>
        </w:rPr>
        <w:t xml:space="preserve"> that the U20 Men’s World Championship</w:t>
      </w:r>
      <w:r w:rsidR="00AE28D0">
        <w:rPr>
          <w:rFonts w:cstheme="minorHAnsi"/>
          <w:sz w:val="24"/>
          <w:szCs w:val="24"/>
        </w:rPr>
        <w:t xml:space="preserve"> (</w:t>
      </w:r>
      <w:r w:rsidR="00002BD8">
        <w:rPr>
          <w:rFonts w:cstheme="minorHAnsi"/>
          <w:sz w:val="24"/>
          <w:szCs w:val="24"/>
        </w:rPr>
        <w:t xml:space="preserve">also </w:t>
      </w:r>
      <w:r w:rsidR="00002BD8" w:rsidRPr="001B32F3">
        <w:rPr>
          <w:rFonts w:cstheme="minorHAnsi"/>
          <w:sz w:val="24"/>
          <w:szCs w:val="24"/>
        </w:rPr>
        <w:t>known</w:t>
      </w:r>
      <w:r w:rsidRPr="001B32F3">
        <w:rPr>
          <w:rFonts w:cstheme="minorHAnsi"/>
          <w:sz w:val="24"/>
          <w:szCs w:val="24"/>
        </w:rPr>
        <w:t xml:space="preserve"> as the World Juniors</w:t>
      </w:r>
      <w:r w:rsidR="00AE28D0">
        <w:rPr>
          <w:rFonts w:cstheme="minorHAnsi"/>
          <w:sz w:val="24"/>
          <w:szCs w:val="24"/>
        </w:rPr>
        <w:t>)</w:t>
      </w:r>
      <w:r w:rsidRPr="001B32F3">
        <w:rPr>
          <w:rFonts w:cstheme="minorHAnsi"/>
          <w:sz w:val="24"/>
          <w:szCs w:val="24"/>
        </w:rPr>
        <w:t xml:space="preserve"> would take place in a bubble in Edmonton, Alberta</w:t>
      </w:r>
      <w:r w:rsidR="00695C3A">
        <w:rPr>
          <w:rFonts w:cstheme="minorHAnsi"/>
          <w:sz w:val="24"/>
          <w:szCs w:val="24"/>
        </w:rPr>
        <w:t>,</w:t>
      </w:r>
      <w:r w:rsidRPr="001B32F3">
        <w:rPr>
          <w:rFonts w:cstheme="minorHAnsi"/>
          <w:sz w:val="24"/>
          <w:szCs w:val="24"/>
        </w:rPr>
        <w:t xml:space="preserve"> Canada</w:t>
      </w:r>
      <w:r w:rsidR="00695C3A">
        <w:rPr>
          <w:rFonts w:cstheme="minorHAnsi"/>
          <w:sz w:val="24"/>
          <w:szCs w:val="24"/>
        </w:rPr>
        <w:t>,</w:t>
      </w:r>
      <w:r w:rsidRPr="001B32F3">
        <w:rPr>
          <w:rFonts w:cstheme="minorHAnsi"/>
          <w:sz w:val="24"/>
          <w:szCs w:val="24"/>
        </w:rPr>
        <w:t xml:space="preserve"> with daily COVID-19 testing. According to Jay, </w:t>
      </w:r>
    </w:p>
    <w:p w14:paraId="462126F5" w14:textId="5EBC9961" w:rsidR="00914CEF" w:rsidRPr="001B32F3" w:rsidRDefault="00914CEF" w:rsidP="009232A3">
      <w:pPr>
        <w:spacing w:line="360" w:lineRule="auto"/>
        <w:ind w:left="720"/>
        <w:rPr>
          <w:rFonts w:cstheme="minorHAnsi"/>
          <w:sz w:val="24"/>
          <w:szCs w:val="24"/>
        </w:rPr>
      </w:pPr>
      <w:r w:rsidRPr="001B32F3">
        <w:rPr>
          <w:rFonts w:cstheme="minorHAnsi"/>
          <w:sz w:val="24"/>
          <w:szCs w:val="24"/>
        </w:rPr>
        <w:t xml:space="preserve">This decision screams to me that the IIHF does not care about the women’s game. If it did, it would not have made a decision that will negatively impact the growth of the women’s hockey for years to come…By continually putting less resources and time into the U18 level, they show thy do not care about the women’s game. </w:t>
      </w:r>
    </w:p>
    <w:p w14:paraId="40575E28" w14:textId="5CB312F8" w:rsidR="00C34130" w:rsidRPr="001B32F3" w:rsidRDefault="00910A64" w:rsidP="001B441F">
      <w:pPr>
        <w:spacing w:line="360" w:lineRule="auto"/>
        <w:rPr>
          <w:rFonts w:cstheme="minorHAnsi"/>
          <w:sz w:val="24"/>
          <w:szCs w:val="24"/>
        </w:rPr>
      </w:pPr>
      <w:r w:rsidRPr="001B32F3">
        <w:rPr>
          <w:rFonts w:cstheme="minorHAnsi"/>
          <w:sz w:val="24"/>
          <w:szCs w:val="24"/>
        </w:rPr>
        <w:t xml:space="preserve">In November </w:t>
      </w:r>
      <w:r w:rsidR="009232A3" w:rsidRPr="001B32F3">
        <w:rPr>
          <w:rFonts w:cstheme="minorHAnsi"/>
          <w:sz w:val="24"/>
          <w:szCs w:val="24"/>
        </w:rPr>
        <w:t xml:space="preserve">of </w:t>
      </w:r>
      <w:r w:rsidRPr="001B32F3">
        <w:rPr>
          <w:rFonts w:cstheme="minorHAnsi"/>
          <w:sz w:val="24"/>
          <w:szCs w:val="24"/>
        </w:rPr>
        <w:t>2020, Tim Hortons</w:t>
      </w:r>
      <w:r w:rsidR="00CE62FF" w:rsidRPr="001B32F3">
        <w:rPr>
          <w:rStyle w:val="EndnoteReference"/>
          <w:rFonts w:cstheme="minorHAnsi"/>
          <w:sz w:val="24"/>
          <w:szCs w:val="24"/>
        </w:rPr>
        <w:endnoteReference w:id="7"/>
      </w:r>
      <w:r w:rsidR="00DA389C" w:rsidRPr="001B32F3">
        <w:rPr>
          <w:rFonts w:cstheme="minorHAnsi"/>
          <w:sz w:val="24"/>
          <w:szCs w:val="24"/>
        </w:rPr>
        <w:t xml:space="preserve"> (Tim’s)</w:t>
      </w:r>
      <w:r w:rsidRPr="001B32F3">
        <w:rPr>
          <w:rFonts w:cstheme="minorHAnsi"/>
          <w:sz w:val="24"/>
          <w:szCs w:val="24"/>
        </w:rPr>
        <w:t xml:space="preserve">, a Canadian coffee chain </w:t>
      </w:r>
      <w:r w:rsidR="00CE62FF" w:rsidRPr="001B32F3">
        <w:rPr>
          <w:rFonts w:cstheme="minorHAnsi"/>
          <w:sz w:val="24"/>
          <w:szCs w:val="24"/>
        </w:rPr>
        <w:t>(</w:t>
      </w:r>
      <w:r w:rsidRPr="001B32F3">
        <w:rPr>
          <w:rFonts w:cstheme="minorHAnsi"/>
          <w:sz w:val="24"/>
          <w:szCs w:val="24"/>
        </w:rPr>
        <w:t>created by former NHL player Tim Horton</w:t>
      </w:r>
      <w:r w:rsidR="00CE62FF" w:rsidRPr="001B32F3">
        <w:rPr>
          <w:rFonts w:cstheme="minorHAnsi"/>
          <w:sz w:val="24"/>
          <w:szCs w:val="24"/>
        </w:rPr>
        <w:t>)</w:t>
      </w:r>
      <w:r w:rsidR="00022EF0">
        <w:rPr>
          <w:rFonts w:cstheme="minorHAnsi"/>
          <w:sz w:val="24"/>
          <w:szCs w:val="24"/>
        </w:rPr>
        <w:t>,</w:t>
      </w:r>
      <w:r w:rsidRPr="001B32F3">
        <w:rPr>
          <w:rFonts w:cstheme="minorHAnsi"/>
          <w:sz w:val="24"/>
          <w:szCs w:val="24"/>
        </w:rPr>
        <w:t xml:space="preserve"> partnered with Mattel to create a blond Barbie hockey player and a Black Barbie hockey player. Originally, there was to be only the blond player</w:t>
      </w:r>
      <w:r w:rsidR="00821BAF">
        <w:rPr>
          <w:rFonts w:cstheme="minorHAnsi"/>
          <w:sz w:val="24"/>
          <w:szCs w:val="24"/>
        </w:rPr>
        <w:t>.</w:t>
      </w:r>
      <w:r w:rsidRPr="001B32F3">
        <w:rPr>
          <w:rFonts w:cstheme="minorHAnsi"/>
          <w:sz w:val="24"/>
          <w:szCs w:val="24"/>
        </w:rPr>
        <w:t xml:space="preserve"> </w:t>
      </w:r>
      <w:r w:rsidR="00821BAF">
        <w:rPr>
          <w:rFonts w:cstheme="minorHAnsi"/>
          <w:sz w:val="24"/>
          <w:szCs w:val="24"/>
        </w:rPr>
        <w:t>H</w:t>
      </w:r>
      <w:r w:rsidRPr="001B32F3">
        <w:rPr>
          <w:rFonts w:cstheme="minorHAnsi"/>
          <w:sz w:val="24"/>
          <w:szCs w:val="24"/>
        </w:rPr>
        <w:t>owever, due to the</w:t>
      </w:r>
      <w:r w:rsidR="00821BAF">
        <w:rPr>
          <w:rFonts w:cstheme="minorHAnsi"/>
          <w:sz w:val="24"/>
          <w:szCs w:val="24"/>
        </w:rPr>
        <w:t xml:space="preserve"> momentum of</w:t>
      </w:r>
      <w:r w:rsidRPr="001B32F3">
        <w:rPr>
          <w:rFonts w:cstheme="minorHAnsi"/>
          <w:sz w:val="24"/>
          <w:szCs w:val="24"/>
        </w:rPr>
        <w:t xml:space="preserve"> Black Lives Matt</w:t>
      </w:r>
      <w:r w:rsidR="00821BAF">
        <w:rPr>
          <w:rFonts w:cstheme="minorHAnsi"/>
          <w:sz w:val="24"/>
          <w:szCs w:val="24"/>
        </w:rPr>
        <w:t>er</w:t>
      </w:r>
      <w:r w:rsidRPr="001B32F3">
        <w:rPr>
          <w:rFonts w:cstheme="minorHAnsi"/>
          <w:sz w:val="24"/>
          <w:szCs w:val="24"/>
        </w:rPr>
        <w:t xml:space="preserve"> and criticisms </w:t>
      </w:r>
      <w:r w:rsidR="00A476FC">
        <w:rPr>
          <w:rFonts w:cstheme="minorHAnsi"/>
          <w:sz w:val="24"/>
          <w:szCs w:val="24"/>
        </w:rPr>
        <w:t>about</w:t>
      </w:r>
      <w:r w:rsidRPr="001B32F3">
        <w:rPr>
          <w:rFonts w:cstheme="minorHAnsi"/>
          <w:sz w:val="24"/>
          <w:szCs w:val="24"/>
        </w:rPr>
        <w:t xml:space="preserve"> inclusivity, Tim’s delayed the launch from August to November </w:t>
      </w:r>
      <w:r w:rsidR="009232A3" w:rsidRPr="001B32F3">
        <w:rPr>
          <w:rFonts w:cstheme="minorHAnsi"/>
          <w:sz w:val="24"/>
          <w:szCs w:val="24"/>
        </w:rPr>
        <w:t xml:space="preserve">to incorporate a Black doll </w:t>
      </w:r>
      <w:r w:rsidRPr="001B32F3">
        <w:rPr>
          <w:rFonts w:cstheme="minorHAnsi"/>
          <w:sz w:val="24"/>
          <w:szCs w:val="24"/>
        </w:rPr>
        <w:t>(</w:t>
      </w:r>
      <w:proofErr w:type="spellStart"/>
      <w:r w:rsidRPr="001B32F3">
        <w:rPr>
          <w:rFonts w:cstheme="minorHAnsi"/>
          <w:sz w:val="24"/>
          <w:szCs w:val="24"/>
        </w:rPr>
        <w:t>Szto</w:t>
      </w:r>
      <w:proofErr w:type="spellEnd"/>
      <w:r w:rsidRPr="001B32F3">
        <w:rPr>
          <w:rFonts w:cstheme="minorHAnsi"/>
          <w:sz w:val="24"/>
          <w:szCs w:val="24"/>
        </w:rPr>
        <w:t xml:space="preserve"> 2020). </w:t>
      </w:r>
      <w:r w:rsidR="00644F12">
        <w:rPr>
          <w:rFonts w:cstheme="minorHAnsi"/>
          <w:sz w:val="24"/>
          <w:szCs w:val="24"/>
        </w:rPr>
        <w:t>The Barbie hockey dolls appear in a typical Barbie box. The backdrop of the box features hockey rink images with “Tim Hortons” and “Barbie” displayed on the boards (where advertisements are usually featured). Both dolls have a hockey stick connected with plastic to their arms</w:t>
      </w:r>
      <w:r w:rsidR="00EB4129">
        <w:rPr>
          <w:rFonts w:cstheme="minorHAnsi"/>
          <w:sz w:val="24"/>
          <w:szCs w:val="24"/>
        </w:rPr>
        <w:t>.</w:t>
      </w:r>
      <w:r w:rsidR="009547B2">
        <w:rPr>
          <w:rFonts w:cstheme="minorHAnsi"/>
          <w:sz w:val="24"/>
          <w:szCs w:val="24"/>
        </w:rPr>
        <w:t xml:space="preserve"> </w:t>
      </w:r>
      <w:r w:rsidR="00EB4129">
        <w:rPr>
          <w:rFonts w:cstheme="minorHAnsi"/>
          <w:sz w:val="24"/>
          <w:szCs w:val="24"/>
        </w:rPr>
        <w:t>H</w:t>
      </w:r>
      <w:r w:rsidR="009547B2">
        <w:rPr>
          <w:rFonts w:cstheme="minorHAnsi"/>
          <w:sz w:val="24"/>
          <w:szCs w:val="24"/>
        </w:rPr>
        <w:t xml:space="preserve">owever, </w:t>
      </w:r>
      <w:r w:rsidR="00644F12">
        <w:rPr>
          <w:rFonts w:cstheme="minorHAnsi"/>
          <w:sz w:val="24"/>
          <w:szCs w:val="24"/>
        </w:rPr>
        <w:t xml:space="preserve">the </w:t>
      </w:r>
      <w:r w:rsidR="00644F12">
        <w:rPr>
          <w:rFonts w:cstheme="minorHAnsi"/>
          <w:sz w:val="24"/>
          <w:szCs w:val="24"/>
        </w:rPr>
        <w:lastRenderedPageBreak/>
        <w:t xml:space="preserve">Barbie hands would not be able to hold the stick. The dolls also have a hockey helmet (and full cage) attached to </w:t>
      </w:r>
      <w:r w:rsidR="001848F7">
        <w:rPr>
          <w:rFonts w:cstheme="minorHAnsi"/>
          <w:sz w:val="24"/>
          <w:szCs w:val="24"/>
        </w:rPr>
        <w:t>the other arm. Both dolls also have long hair</w:t>
      </w:r>
      <w:r w:rsidR="006A630A">
        <w:rPr>
          <w:rFonts w:cstheme="minorHAnsi"/>
          <w:sz w:val="24"/>
          <w:szCs w:val="24"/>
        </w:rPr>
        <w:t>,</w:t>
      </w:r>
      <w:bookmarkStart w:id="0" w:name="_GoBack"/>
      <w:bookmarkEnd w:id="0"/>
      <w:r w:rsidR="001848F7">
        <w:rPr>
          <w:rFonts w:cstheme="minorHAnsi"/>
          <w:sz w:val="24"/>
          <w:szCs w:val="24"/>
        </w:rPr>
        <w:t xml:space="preserve"> sported in ponytails. </w:t>
      </w:r>
    </w:p>
    <w:p w14:paraId="30C865E3" w14:textId="27F3E1DD" w:rsidR="00914CEF" w:rsidRPr="001B32F3" w:rsidRDefault="00DA389C" w:rsidP="00002BD8">
      <w:pPr>
        <w:spacing w:line="360" w:lineRule="auto"/>
        <w:ind w:firstLine="720"/>
        <w:rPr>
          <w:rFonts w:cstheme="minorHAnsi"/>
          <w:sz w:val="24"/>
          <w:szCs w:val="24"/>
        </w:rPr>
      </w:pPr>
      <w:proofErr w:type="spellStart"/>
      <w:r w:rsidRPr="001B32F3">
        <w:rPr>
          <w:rFonts w:cstheme="minorHAnsi"/>
          <w:sz w:val="24"/>
          <w:szCs w:val="24"/>
        </w:rPr>
        <w:t>Szto</w:t>
      </w:r>
      <w:proofErr w:type="spellEnd"/>
      <w:r w:rsidRPr="001B32F3">
        <w:rPr>
          <w:rFonts w:cstheme="minorHAnsi"/>
          <w:sz w:val="24"/>
          <w:szCs w:val="24"/>
        </w:rPr>
        <w:t xml:space="preserve"> examines whether the hockey Barbie is a feminist Barbie. S</w:t>
      </w:r>
      <w:r w:rsidR="00A07548">
        <w:rPr>
          <w:rFonts w:cstheme="minorHAnsi"/>
          <w:sz w:val="24"/>
          <w:szCs w:val="24"/>
        </w:rPr>
        <w:t>he</w:t>
      </w:r>
      <w:r w:rsidRPr="001B32F3">
        <w:rPr>
          <w:rFonts w:cstheme="minorHAnsi"/>
          <w:sz w:val="24"/>
          <w:szCs w:val="24"/>
        </w:rPr>
        <w:t xml:space="preserve"> refers to the concerns about Barbie’s idealistic and unrealistic </w:t>
      </w:r>
      <w:r w:rsidR="006D3B88" w:rsidRPr="001B32F3">
        <w:rPr>
          <w:rFonts w:cstheme="minorHAnsi"/>
          <w:sz w:val="24"/>
          <w:szCs w:val="24"/>
        </w:rPr>
        <w:t xml:space="preserve">physical dimensions </w:t>
      </w:r>
      <w:r w:rsidRPr="001B32F3">
        <w:rPr>
          <w:rFonts w:cstheme="minorHAnsi"/>
          <w:sz w:val="24"/>
          <w:szCs w:val="24"/>
        </w:rPr>
        <w:t xml:space="preserve">and sexist context. </w:t>
      </w:r>
      <w:r w:rsidR="00612864">
        <w:rPr>
          <w:rFonts w:cstheme="minorHAnsi"/>
          <w:sz w:val="24"/>
          <w:szCs w:val="24"/>
        </w:rPr>
        <w:t xml:space="preserve">This echoes </w:t>
      </w:r>
      <w:r w:rsidRPr="001B32F3">
        <w:rPr>
          <w:rFonts w:cstheme="minorHAnsi"/>
          <w:sz w:val="24"/>
          <w:szCs w:val="24"/>
        </w:rPr>
        <w:t>Weaving</w:t>
      </w:r>
      <w:r w:rsidR="00612864">
        <w:rPr>
          <w:rFonts w:cstheme="minorHAnsi"/>
          <w:sz w:val="24"/>
          <w:szCs w:val="24"/>
        </w:rPr>
        <w:t>’s</w:t>
      </w:r>
      <w:r w:rsidRPr="001B32F3">
        <w:rPr>
          <w:rFonts w:cstheme="minorHAnsi"/>
          <w:sz w:val="24"/>
          <w:szCs w:val="24"/>
        </w:rPr>
        <w:t xml:space="preserve"> (2016) </w:t>
      </w:r>
      <w:r w:rsidR="00FC37CC">
        <w:rPr>
          <w:rFonts w:cstheme="minorHAnsi"/>
          <w:sz w:val="24"/>
          <w:szCs w:val="24"/>
        </w:rPr>
        <w:t>observ</w:t>
      </w:r>
      <w:r w:rsidR="00612864">
        <w:rPr>
          <w:rFonts w:cstheme="minorHAnsi"/>
          <w:sz w:val="24"/>
          <w:szCs w:val="24"/>
        </w:rPr>
        <w:t>ation of</w:t>
      </w:r>
      <w:r w:rsidR="00FC37CC">
        <w:rPr>
          <w:rFonts w:cstheme="minorHAnsi"/>
          <w:sz w:val="24"/>
          <w:szCs w:val="24"/>
        </w:rPr>
        <w:t xml:space="preserve"> oddity in the</w:t>
      </w:r>
      <w:r w:rsidR="001B2D43" w:rsidRPr="001B32F3">
        <w:rPr>
          <w:rFonts w:cstheme="minorHAnsi"/>
          <w:sz w:val="24"/>
          <w:szCs w:val="24"/>
        </w:rPr>
        <w:t xml:space="preserve"> </w:t>
      </w:r>
      <w:r w:rsidR="003658D8">
        <w:rPr>
          <w:rFonts w:cstheme="minorHAnsi"/>
          <w:sz w:val="24"/>
          <w:szCs w:val="24"/>
        </w:rPr>
        <w:t>creation</w:t>
      </w:r>
      <w:r w:rsidRPr="001B32F3">
        <w:rPr>
          <w:rFonts w:cstheme="minorHAnsi"/>
          <w:sz w:val="24"/>
          <w:szCs w:val="24"/>
        </w:rPr>
        <w:t xml:space="preserve"> of a swimsuit Barbie</w:t>
      </w:r>
      <w:r w:rsidR="00AE28D0">
        <w:rPr>
          <w:rFonts w:cstheme="minorHAnsi"/>
          <w:sz w:val="24"/>
          <w:szCs w:val="24"/>
        </w:rPr>
        <w:t>—</w:t>
      </w:r>
      <w:r w:rsidR="00C34130" w:rsidRPr="001B32F3">
        <w:rPr>
          <w:rFonts w:cstheme="minorHAnsi"/>
          <w:sz w:val="24"/>
          <w:szCs w:val="24"/>
        </w:rPr>
        <w:t>a children’s toy</w:t>
      </w:r>
      <w:r w:rsidR="00AE28D0">
        <w:rPr>
          <w:rFonts w:cstheme="minorHAnsi"/>
          <w:sz w:val="24"/>
          <w:szCs w:val="24"/>
        </w:rPr>
        <w:t>—</w:t>
      </w:r>
      <w:r w:rsidR="003658D8">
        <w:rPr>
          <w:rFonts w:cstheme="minorHAnsi"/>
          <w:sz w:val="24"/>
          <w:szCs w:val="24"/>
        </w:rPr>
        <w:t>to cel</w:t>
      </w:r>
      <w:r w:rsidR="00FE6D2F">
        <w:rPr>
          <w:rFonts w:cstheme="minorHAnsi"/>
          <w:sz w:val="24"/>
          <w:szCs w:val="24"/>
        </w:rPr>
        <w:t>ebrate the</w:t>
      </w:r>
      <w:r w:rsidR="008F5994">
        <w:rPr>
          <w:rFonts w:cstheme="minorHAnsi"/>
          <w:sz w:val="24"/>
          <w:szCs w:val="24"/>
        </w:rPr>
        <w:t xml:space="preserve"> </w:t>
      </w:r>
      <w:r w:rsidRPr="001B32F3">
        <w:rPr>
          <w:rFonts w:cstheme="minorHAnsi"/>
          <w:sz w:val="24"/>
          <w:szCs w:val="24"/>
        </w:rPr>
        <w:t>50</w:t>
      </w:r>
      <w:r w:rsidRPr="001B32F3">
        <w:rPr>
          <w:rFonts w:cstheme="minorHAnsi"/>
          <w:sz w:val="24"/>
          <w:szCs w:val="24"/>
          <w:vertAlign w:val="superscript"/>
        </w:rPr>
        <w:t>th</w:t>
      </w:r>
      <w:r w:rsidRPr="001B32F3">
        <w:rPr>
          <w:rFonts w:cstheme="minorHAnsi"/>
          <w:sz w:val="24"/>
          <w:szCs w:val="24"/>
        </w:rPr>
        <w:t xml:space="preserve"> </w:t>
      </w:r>
      <w:r w:rsidR="009232A3" w:rsidRPr="001B32F3">
        <w:rPr>
          <w:rFonts w:cstheme="minorHAnsi"/>
          <w:sz w:val="24"/>
          <w:szCs w:val="24"/>
        </w:rPr>
        <w:t>a</w:t>
      </w:r>
      <w:r w:rsidRPr="001B32F3">
        <w:rPr>
          <w:rFonts w:cstheme="minorHAnsi"/>
          <w:sz w:val="24"/>
          <w:szCs w:val="24"/>
        </w:rPr>
        <w:t xml:space="preserve">nniversary of the </w:t>
      </w:r>
      <w:r w:rsidRPr="001B32F3">
        <w:rPr>
          <w:rFonts w:cstheme="minorHAnsi"/>
          <w:i/>
          <w:sz w:val="24"/>
          <w:szCs w:val="24"/>
        </w:rPr>
        <w:t>Sports Illustrated Swimsuit Issue</w:t>
      </w:r>
      <w:r w:rsidRPr="001B32F3">
        <w:rPr>
          <w:rFonts w:cstheme="minorHAnsi"/>
          <w:sz w:val="24"/>
          <w:szCs w:val="24"/>
        </w:rPr>
        <w:t xml:space="preserve"> (</w:t>
      </w:r>
      <w:r w:rsidRPr="001B32F3">
        <w:rPr>
          <w:rFonts w:cstheme="minorHAnsi"/>
          <w:i/>
          <w:sz w:val="24"/>
          <w:szCs w:val="24"/>
        </w:rPr>
        <w:t>SISI</w:t>
      </w:r>
      <w:r w:rsidRPr="001B32F3">
        <w:rPr>
          <w:rFonts w:cstheme="minorHAnsi"/>
          <w:sz w:val="24"/>
          <w:szCs w:val="24"/>
        </w:rPr>
        <w:t>)</w:t>
      </w:r>
      <w:r w:rsidR="00AE28D0">
        <w:rPr>
          <w:rFonts w:cstheme="minorHAnsi"/>
          <w:sz w:val="24"/>
          <w:szCs w:val="24"/>
        </w:rPr>
        <w:t>—</w:t>
      </w:r>
      <w:r w:rsidR="00CE62FF" w:rsidRPr="001B32F3">
        <w:rPr>
          <w:rFonts w:cstheme="minorHAnsi"/>
          <w:sz w:val="24"/>
          <w:szCs w:val="24"/>
        </w:rPr>
        <w:t xml:space="preserve">a magazine that celebrates </w:t>
      </w:r>
      <w:r w:rsidR="007D3CA6">
        <w:rPr>
          <w:rFonts w:cstheme="minorHAnsi"/>
          <w:sz w:val="24"/>
          <w:szCs w:val="24"/>
        </w:rPr>
        <w:t>the</w:t>
      </w:r>
      <w:r w:rsidR="00CE62FF" w:rsidRPr="001B32F3">
        <w:rPr>
          <w:rFonts w:cstheme="minorHAnsi"/>
          <w:sz w:val="24"/>
          <w:szCs w:val="24"/>
        </w:rPr>
        <w:t xml:space="preserve"> sexual objectification of women</w:t>
      </w:r>
      <w:r w:rsidRPr="001B32F3">
        <w:rPr>
          <w:rFonts w:cstheme="minorHAnsi"/>
          <w:sz w:val="24"/>
          <w:szCs w:val="24"/>
        </w:rPr>
        <w:t>.</w:t>
      </w:r>
      <w:r w:rsidR="00D208F6">
        <w:rPr>
          <w:rFonts w:cstheme="minorHAnsi"/>
          <w:b/>
          <w:bCs/>
          <w:sz w:val="24"/>
          <w:szCs w:val="24"/>
        </w:rPr>
        <w:t xml:space="preserve"> </w:t>
      </w:r>
      <w:r w:rsidRPr="001B32F3">
        <w:rPr>
          <w:rFonts w:cstheme="minorHAnsi"/>
          <w:sz w:val="24"/>
          <w:szCs w:val="24"/>
        </w:rPr>
        <w:t>Tim’s Barbie</w:t>
      </w:r>
      <w:r w:rsidR="00CF097B">
        <w:rPr>
          <w:rFonts w:cstheme="minorHAnsi"/>
          <w:sz w:val="24"/>
          <w:szCs w:val="24"/>
        </w:rPr>
        <w:t xml:space="preserve"> might have feminist</w:t>
      </w:r>
      <w:r w:rsidRPr="001B32F3">
        <w:rPr>
          <w:rFonts w:cstheme="minorHAnsi"/>
          <w:sz w:val="24"/>
          <w:szCs w:val="24"/>
        </w:rPr>
        <w:t xml:space="preserve"> potential</w:t>
      </w:r>
      <w:r w:rsidR="002F5C81">
        <w:rPr>
          <w:rFonts w:cstheme="minorHAnsi"/>
          <w:sz w:val="24"/>
          <w:szCs w:val="24"/>
        </w:rPr>
        <w:t xml:space="preserve"> for the</w:t>
      </w:r>
      <w:r w:rsidRPr="001B32F3">
        <w:rPr>
          <w:rFonts w:cstheme="minorHAnsi"/>
          <w:sz w:val="24"/>
          <w:szCs w:val="24"/>
        </w:rPr>
        <w:t xml:space="preserve"> normaliz</w:t>
      </w:r>
      <w:r w:rsidR="002F5C81">
        <w:rPr>
          <w:rFonts w:cstheme="minorHAnsi"/>
          <w:sz w:val="24"/>
          <w:szCs w:val="24"/>
        </w:rPr>
        <w:t>ation of hockey-playing</w:t>
      </w:r>
      <w:r w:rsidRPr="001B32F3">
        <w:rPr>
          <w:rFonts w:cstheme="minorHAnsi"/>
          <w:sz w:val="24"/>
          <w:szCs w:val="24"/>
        </w:rPr>
        <w:t xml:space="preserve"> women. </w:t>
      </w:r>
      <w:r w:rsidR="00012C6F">
        <w:rPr>
          <w:rFonts w:cstheme="minorHAnsi"/>
          <w:sz w:val="24"/>
          <w:szCs w:val="24"/>
        </w:rPr>
        <w:t xml:space="preserve">However, </w:t>
      </w:r>
      <w:r w:rsidR="00A06BDE">
        <w:rPr>
          <w:rFonts w:cstheme="minorHAnsi"/>
          <w:sz w:val="24"/>
          <w:szCs w:val="24"/>
        </w:rPr>
        <w:t>i</w:t>
      </w:r>
      <w:r w:rsidRPr="001B32F3">
        <w:rPr>
          <w:rFonts w:cstheme="minorHAnsi"/>
          <w:sz w:val="24"/>
          <w:szCs w:val="24"/>
        </w:rPr>
        <w:t xml:space="preserve">t should be </w:t>
      </w:r>
      <w:r w:rsidR="00A20338">
        <w:rPr>
          <w:rFonts w:cstheme="minorHAnsi"/>
          <w:sz w:val="24"/>
          <w:szCs w:val="24"/>
        </w:rPr>
        <w:t>not</w:t>
      </w:r>
      <w:r w:rsidRPr="001B32F3">
        <w:rPr>
          <w:rFonts w:cstheme="minorHAnsi"/>
          <w:sz w:val="24"/>
          <w:szCs w:val="24"/>
        </w:rPr>
        <w:t>ed that hockey Barbie is without gloves</w:t>
      </w:r>
      <w:r w:rsidR="001A6551">
        <w:rPr>
          <w:rFonts w:cstheme="minorHAnsi"/>
          <w:sz w:val="24"/>
          <w:szCs w:val="24"/>
        </w:rPr>
        <w:t xml:space="preserve"> and</w:t>
      </w:r>
      <w:r w:rsidRPr="001B32F3">
        <w:rPr>
          <w:rFonts w:cstheme="minorHAnsi"/>
          <w:sz w:val="24"/>
          <w:szCs w:val="24"/>
        </w:rPr>
        <w:t xml:space="preserve"> padding, does</w:t>
      </w:r>
      <w:r w:rsidR="009522BF" w:rsidRPr="001B32F3">
        <w:rPr>
          <w:rFonts w:cstheme="minorHAnsi"/>
          <w:sz w:val="24"/>
          <w:szCs w:val="24"/>
        </w:rPr>
        <w:t xml:space="preserve"> </w:t>
      </w:r>
      <w:r w:rsidRPr="001B32F3">
        <w:rPr>
          <w:rFonts w:cstheme="minorHAnsi"/>
          <w:sz w:val="24"/>
          <w:szCs w:val="24"/>
        </w:rPr>
        <w:t>n</w:t>
      </w:r>
      <w:r w:rsidR="009522BF" w:rsidRPr="001B32F3">
        <w:rPr>
          <w:rFonts w:cstheme="minorHAnsi"/>
          <w:sz w:val="24"/>
          <w:szCs w:val="24"/>
        </w:rPr>
        <w:t>o</w:t>
      </w:r>
      <w:r w:rsidRPr="001B32F3">
        <w:rPr>
          <w:rFonts w:cstheme="minorHAnsi"/>
          <w:sz w:val="24"/>
          <w:szCs w:val="24"/>
        </w:rPr>
        <w:t xml:space="preserve">t seem functional to hold the stick </w:t>
      </w:r>
      <w:r w:rsidR="00B35383">
        <w:rPr>
          <w:rFonts w:cstheme="minorHAnsi"/>
          <w:sz w:val="24"/>
          <w:szCs w:val="24"/>
        </w:rPr>
        <w:t xml:space="preserve">and </w:t>
      </w:r>
      <w:r w:rsidR="00B35383" w:rsidRPr="001B32F3">
        <w:rPr>
          <w:rFonts w:cstheme="minorHAnsi"/>
          <w:sz w:val="24"/>
          <w:szCs w:val="24"/>
        </w:rPr>
        <w:t>wears</w:t>
      </w:r>
      <w:r w:rsidRPr="001B32F3">
        <w:rPr>
          <w:rFonts w:cstheme="minorHAnsi"/>
          <w:sz w:val="24"/>
          <w:szCs w:val="24"/>
        </w:rPr>
        <w:t xml:space="preserve"> lip gloss!  </w:t>
      </w:r>
      <w:r w:rsidR="00774589">
        <w:rPr>
          <w:rFonts w:cstheme="minorHAnsi"/>
          <w:sz w:val="24"/>
          <w:szCs w:val="24"/>
        </w:rPr>
        <w:t>On the other hand</w:t>
      </w:r>
      <w:r w:rsidR="00CE62FF" w:rsidRPr="001B32F3">
        <w:rPr>
          <w:rFonts w:cstheme="minorHAnsi"/>
          <w:sz w:val="24"/>
          <w:szCs w:val="24"/>
        </w:rPr>
        <w:t>, o</w:t>
      </w:r>
      <w:r w:rsidRPr="001B32F3">
        <w:rPr>
          <w:rFonts w:cstheme="minorHAnsi"/>
          <w:sz w:val="24"/>
          <w:szCs w:val="24"/>
        </w:rPr>
        <w:t xml:space="preserve">ne hundred percent of the proceeds of the Tim’s Barbie (which </w:t>
      </w:r>
      <w:r w:rsidR="00913348" w:rsidRPr="001B32F3">
        <w:rPr>
          <w:rFonts w:cstheme="minorHAnsi"/>
          <w:sz w:val="24"/>
          <w:szCs w:val="24"/>
        </w:rPr>
        <w:t>retails for $29.99 Canadian) go</w:t>
      </w:r>
      <w:r w:rsidRPr="001B32F3">
        <w:rPr>
          <w:rFonts w:cstheme="minorHAnsi"/>
          <w:sz w:val="24"/>
          <w:szCs w:val="24"/>
        </w:rPr>
        <w:t xml:space="preserve"> to Hockey Canada’s Foundation to support girls</w:t>
      </w:r>
      <w:r w:rsidR="009522BF" w:rsidRPr="001B32F3">
        <w:rPr>
          <w:rFonts w:cstheme="minorHAnsi"/>
          <w:sz w:val="24"/>
          <w:szCs w:val="24"/>
        </w:rPr>
        <w:t>’</w:t>
      </w:r>
      <w:r w:rsidRPr="001B32F3">
        <w:rPr>
          <w:rFonts w:cstheme="minorHAnsi"/>
          <w:sz w:val="24"/>
          <w:szCs w:val="24"/>
        </w:rPr>
        <w:t xml:space="preserve"> hockey. </w:t>
      </w:r>
      <w:r w:rsidR="00CE62FF" w:rsidRPr="001B32F3">
        <w:rPr>
          <w:rFonts w:cstheme="minorHAnsi"/>
          <w:sz w:val="24"/>
          <w:szCs w:val="24"/>
        </w:rPr>
        <w:t>On the back of the box, the message reads,</w:t>
      </w:r>
    </w:p>
    <w:p w14:paraId="5DF6F953" w14:textId="0E70E6DE" w:rsidR="00CE62FF" w:rsidRPr="001B32F3" w:rsidRDefault="001848F7" w:rsidP="00CE62FF">
      <w:pPr>
        <w:spacing w:line="360" w:lineRule="auto"/>
        <w:ind w:left="720"/>
        <w:rPr>
          <w:rFonts w:cstheme="minorHAnsi"/>
          <w:sz w:val="24"/>
          <w:szCs w:val="24"/>
        </w:rPr>
      </w:pPr>
      <w:r>
        <w:rPr>
          <w:rFonts w:cstheme="minorHAnsi"/>
          <w:sz w:val="24"/>
          <w:szCs w:val="24"/>
        </w:rPr>
        <w:t>Tim Hortons® Barbie® doll</w:t>
      </w:r>
      <w:r w:rsidR="00002BD8">
        <w:rPr>
          <w:rFonts w:cstheme="minorHAnsi"/>
          <w:sz w:val="24"/>
          <w:szCs w:val="24"/>
        </w:rPr>
        <w:t xml:space="preserve"> </w:t>
      </w:r>
      <w:r w:rsidR="00CE62FF" w:rsidRPr="001B32F3">
        <w:rPr>
          <w:rFonts w:cstheme="minorHAnsi"/>
          <w:sz w:val="24"/>
          <w:szCs w:val="24"/>
        </w:rPr>
        <w:t>inspires girls to explore their limitless potential and encourages them that they can be anything including a hockey player. Ge</w:t>
      </w:r>
      <w:r w:rsidR="0042670E" w:rsidRPr="001B32F3">
        <w:rPr>
          <w:rFonts w:cstheme="minorHAnsi"/>
          <w:sz w:val="24"/>
          <w:szCs w:val="24"/>
        </w:rPr>
        <w:t>t</w:t>
      </w:r>
      <w:r w:rsidR="00CE62FF" w:rsidRPr="001B32F3">
        <w:rPr>
          <w:rFonts w:cstheme="minorHAnsi"/>
          <w:sz w:val="24"/>
          <w:szCs w:val="24"/>
        </w:rPr>
        <w:t xml:space="preserve"> on the ice with Barbie as she suits up in her Tim Hortons hockey jersey, grabs her helmet and hockey stick and hits the ice with her team. It’s game time, so she enters the rink and with a whoosh skates across the ice and works with her teammates to get the puck towards their goal.</w:t>
      </w:r>
    </w:p>
    <w:p w14:paraId="6D666AEC" w14:textId="77777777" w:rsidR="00840DCD" w:rsidRDefault="006D3B88" w:rsidP="00D20B01">
      <w:pPr>
        <w:spacing w:line="360" w:lineRule="auto"/>
        <w:rPr>
          <w:rFonts w:cstheme="minorHAnsi"/>
          <w:sz w:val="24"/>
          <w:szCs w:val="24"/>
        </w:rPr>
      </w:pPr>
      <w:r w:rsidRPr="001B32F3">
        <w:rPr>
          <w:rFonts w:cstheme="minorHAnsi"/>
          <w:sz w:val="24"/>
          <w:szCs w:val="24"/>
        </w:rPr>
        <w:t xml:space="preserve">As </w:t>
      </w:r>
      <w:proofErr w:type="spellStart"/>
      <w:r w:rsidRPr="001B32F3">
        <w:rPr>
          <w:rFonts w:cstheme="minorHAnsi"/>
          <w:sz w:val="24"/>
          <w:szCs w:val="24"/>
        </w:rPr>
        <w:t>Szoto</w:t>
      </w:r>
      <w:proofErr w:type="spellEnd"/>
      <w:r w:rsidRPr="001B32F3">
        <w:rPr>
          <w:rFonts w:cstheme="minorHAnsi"/>
          <w:sz w:val="24"/>
          <w:szCs w:val="24"/>
        </w:rPr>
        <w:t xml:space="preserve"> concludes, hockey Barbie can be a feminist Barbie if that</w:t>
      </w:r>
      <w:r w:rsidR="009522BF" w:rsidRPr="001B32F3">
        <w:rPr>
          <w:rFonts w:cstheme="minorHAnsi"/>
          <w:sz w:val="24"/>
          <w:szCs w:val="24"/>
        </w:rPr>
        <w:t xml:space="preserve"> i</w:t>
      </w:r>
      <w:r w:rsidRPr="001B32F3">
        <w:rPr>
          <w:rFonts w:cstheme="minorHAnsi"/>
          <w:sz w:val="24"/>
          <w:szCs w:val="24"/>
        </w:rPr>
        <w:t xml:space="preserve">s what one opts for her to be. </w:t>
      </w:r>
      <w:r w:rsidR="00B35383">
        <w:rPr>
          <w:rFonts w:cstheme="minorHAnsi"/>
          <w:sz w:val="24"/>
          <w:szCs w:val="24"/>
        </w:rPr>
        <w:t xml:space="preserve"> </w:t>
      </w:r>
    </w:p>
    <w:p w14:paraId="446EC716" w14:textId="16665FF6" w:rsidR="00355B74" w:rsidRDefault="00B35383" w:rsidP="00AD5738">
      <w:pPr>
        <w:spacing w:line="360" w:lineRule="auto"/>
        <w:ind w:firstLine="720"/>
        <w:rPr>
          <w:rFonts w:cstheme="minorHAnsi"/>
          <w:sz w:val="24"/>
          <w:szCs w:val="24"/>
        </w:rPr>
      </w:pPr>
      <w:r w:rsidRPr="00EE7221">
        <w:rPr>
          <w:rFonts w:cstheme="minorHAnsi"/>
          <w:sz w:val="24"/>
          <w:szCs w:val="24"/>
        </w:rPr>
        <w:t xml:space="preserve">As we were finalizing this chapter, </w:t>
      </w:r>
      <w:r w:rsidR="00B6231A" w:rsidRPr="00EE7221">
        <w:rPr>
          <w:rFonts w:cstheme="minorHAnsi"/>
          <w:sz w:val="24"/>
          <w:szCs w:val="24"/>
        </w:rPr>
        <w:t xml:space="preserve">the </w:t>
      </w:r>
      <w:r w:rsidRPr="00EE7221">
        <w:rPr>
          <w:rFonts w:cstheme="minorHAnsi"/>
          <w:sz w:val="24"/>
          <w:szCs w:val="24"/>
        </w:rPr>
        <w:t>IIHF announced</w:t>
      </w:r>
      <w:r w:rsidR="005D0EF9" w:rsidRPr="00EE7221">
        <w:rPr>
          <w:rFonts w:cstheme="minorHAnsi"/>
          <w:sz w:val="24"/>
          <w:szCs w:val="24"/>
        </w:rPr>
        <w:t>,</w:t>
      </w:r>
      <w:r w:rsidR="00B6231A" w:rsidRPr="00EE7221">
        <w:rPr>
          <w:rFonts w:cstheme="minorHAnsi"/>
          <w:sz w:val="24"/>
          <w:szCs w:val="24"/>
        </w:rPr>
        <w:t xml:space="preserve"> on April 21, 2021</w:t>
      </w:r>
      <w:r w:rsidR="005D0EF9" w:rsidRPr="00EE7221">
        <w:rPr>
          <w:rFonts w:cstheme="minorHAnsi"/>
          <w:sz w:val="24"/>
          <w:szCs w:val="24"/>
        </w:rPr>
        <w:t>,</w:t>
      </w:r>
      <w:r w:rsidRPr="00EE7221">
        <w:rPr>
          <w:rFonts w:cstheme="minorHAnsi"/>
          <w:sz w:val="24"/>
          <w:szCs w:val="24"/>
        </w:rPr>
        <w:t xml:space="preserve"> that the 2021 Women’s World Hockey Championship was cancelled</w:t>
      </w:r>
      <w:r w:rsidR="000918EE" w:rsidRPr="00EE7221">
        <w:rPr>
          <w:rFonts w:cstheme="minorHAnsi"/>
          <w:sz w:val="24"/>
          <w:szCs w:val="24"/>
        </w:rPr>
        <w:t xml:space="preserve"> because of increased community COVID</w:t>
      </w:r>
      <w:r w:rsidR="008A6F48">
        <w:rPr>
          <w:rFonts w:cstheme="minorHAnsi"/>
          <w:sz w:val="24"/>
          <w:szCs w:val="24"/>
        </w:rPr>
        <w:t>-19</w:t>
      </w:r>
      <w:r w:rsidR="000918EE" w:rsidRPr="00EE7221">
        <w:rPr>
          <w:rFonts w:cstheme="minorHAnsi"/>
          <w:sz w:val="24"/>
          <w:szCs w:val="24"/>
        </w:rPr>
        <w:t xml:space="preserve"> spread in Halifax, Nova Scotia</w:t>
      </w:r>
      <w:r w:rsidR="0086079D" w:rsidRPr="00EE7221">
        <w:rPr>
          <w:rFonts w:cstheme="minorHAnsi"/>
          <w:sz w:val="24"/>
          <w:szCs w:val="24"/>
        </w:rPr>
        <w:t>,</w:t>
      </w:r>
      <w:r w:rsidR="000918EE" w:rsidRPr="00EE7221">
        <w:rPr>
          <w:rFonts w:cstheme="minorHAnsi"/>
          <w:sz w:val="24"/>
          <w:szCs w:val="24"/>
        </w:rPr>
        <w:t xml:space="preserve"> Canada (</w:t>
      </w:r>
      <w:r w:rsidR="00831144" w:rsidRPr="00EE7221">
        <w:rPr>
          <w:rFonts w:cstheme="minorHAnsi"/>
          <w:sz w:val="24"/>
          <w:szCs w:val="24"/>
        </w:rPr>
        <w:t>the intended tourname</w:t>
      </w:r>
      <w:r w:rsidR="001D1A8D" w:rsidRPr="00EE7221">
        <w:rPr>
          <w:rFonts w:cstheme="minorHAnsi"/>
          <w:sz w:val="24"/>
          <w:szCs w:val="24"/>
        </w:rPr>
        <w:t>nt venue</w:t>
      </w:r>
      <w:r w:rsidR="000918EE" w:rsidRPr="00EE7221">
        <w:rPr>
          <w:rFonts w:cstheme="minorHAnsi"/>
          <w:sz w:val="24"/>
          <w:szCs w:val="24"/>
        </w:rPr>
        <w:t xml:space="preserve">). The timing was horrific as some teams found out while they were at the airport getting ready to depart </w:t>
      </w:r>
      <w:r w:rsidR="00D57C50" w:rsidRPr="00EE7221">
        <w:rPr>
          <w:rFonts w:cstheme="minorHAnsi"/>
          <w:sz w:val="24"/>
          <w:szCs w:val="24"/>
        </w:rPr>
        <w:t>for</w:t>
      </w:r>
      <w:r w:rsidR="00B6231A" w:rsidRPr="00EE7221">
        <w:rPr>
          <w:rFonts w:cstheme="minorHAnsi"/>
          <w:sz w:val="24"/>
          <w:szCs w:val="24"/>
        </w:rPr>
        <w:t xml:space="preserve"> Canada </w:t>
      </w:r>
      <w:r w:rsidR="000918EE" w:rsidRPr="00EE7221">
        <w:rPr>
          <w:rFonts w:cstheme="minorHAnsi"/>
          <w:sz w:val="24"/>
          <w:szCs w:val="24"/>
        </w:rPr>
        <w:t>(McLellan, 2021). The last</w:t>
      </w:r>
      <w:r w:rsidR="00D57C50" w:rsidRPr="00EE7221">
        <w:rPr>
          <w:rFonts w:cstheme="minorHAnsi"/>
          <w:sz w:val="24"/>
          <w:szCs w:val="24"/>
        </w:rPr>
        <w:t>-</w:t>
      </w:r>
      <w:r w:rsidR="000918EE" w:rsidRPr="00EE7221">
        <w:rPr>
          <w:rFonts w:cstheme="minorHAnsi"/>
          <w:sz w:val="24"/>
          <w:szCs w:val="24"/>
        </w:rPr>
        <w:t>minute cancellation exemplifies that</w:t>
      </w:r>
      <w:r w:rsidR="00F26347" w:rsidRPr="00EE7221">
        <w:rPr>
          <w:rFonts w:cstheme="minorHAnsi"/>
          <w:sz w:val="24"/>
          <w:szCs w:val="24"/>
        </w:rPr>
        <w:t xml:space="preserve"> elite-level</w:t>
      </w:r>
      <w:r w:rsidR="000918EE" w:rsidRPr="00EE7221">
        <w:rPr>
          <w:rFonts w:cstheme="minorHAnsi"/>
          <w:sz w:val="24"/>
          <w:szCs w:val="24"/>
        </w:rPr>
        <w:t xml:space="preserve"> women’s hockey is not afforded the same attention, care, respect nor opportunity as</w:t>
      </w:r>
      <w:r w:rsidR="00320284" w:rsidRPr="00EE7221">
        <w:rPr>
          <w:rFonts w:cstheme="minorHAnsi"/>
          <w:sz w:val="24"/>
          <w:szCs w:val="24"/>
        </w:rPr>
        <w:t xml:space="preserve"> the</w:t>
      </w:r>
      <w:r w:rsidR="000918EE" w:rsidRPr="00EE7221">
        <w:rPr>
          <w:rFonts w:cstheme="minorHAnsi"/>
          <w:sz w:val="24"/>
          <w:szCs w:val="24"/>
        </w:rPr>
        <w:t xml:space="preserve"> men’s elite </w:t>
      </w:r>
      <w:r w:rsidR="00320284" w:rsidRPr="00EE7221">
        <w:rPr>
          <w:rFonts w:cstheme="minorHAnsi"/>
          <w:sz w:val="24"/>
          <w:szCs w:val="24"/>
        </w:rPr>
        <w:t>game</w:t>
      </w:r>
      <w:r w:rsidR="000918EE" w:rsidRPr="00EE7221">
        <w:rPr>
          <w:rFonts w:cstheme="minorHAnsi"/>
          <w:sz w:val="24"/>
          <w:szCs w:val="24"/>
        </w:rPr>
        <w:t xml:space="preserve">. </w:t>
      </w:r>
      <w:r w:rsidR="00363D96" w:rsidRPr="00EE7221">
        <w:rPr>
          <w:rFonts w:cstheme="minorHAnsi"/>
          <w:sz w:val="24"/>
          <w:szCs w:val="24"/>
        </w:rPr>
        <w:t xml:space="preserve">There was no </w:t>
      </w:r>
      <w:r w:rsidR="002F5991" w:rsidRPr="00EE7221">
        <w:rPr>
          <w:rFonts w:cstheme="minorHAnsi"/>
          <w:sz w:val="24"/>
          <w:szCs w:val="24"/>
        </w:rPr>
        <w:t>P</w:t>
      </w:r>
      <w:r w:rsidR="00363D96" w:rsidRPr="00EE7221">
        <w:rPr>
          <w:rFonts w:cstheme="minorHAnsi"/>
          <w:sz w:val="24"/>
          <w:szCs w:val="24"/>
        </w:rPr>
        <w:t xml:space="preserve">lan B. </w:t>
      </w:r>
      <w:r w:rsidR="00FD0F72" w:rsidRPr="00EE7221">
        <w:rPr>
          <w:rFonts w:cstheme="minorHAnsi"/>
          <w:sz w:val="24"/>
          <w:szCs w:val="24"/>
        </w:rPr>
        <w:t>T</w:t>
      </w:r>
      <w:r w:rsidR="000918EE" w:rsidRPr="00EE7221">
        <w:rPr>
          <w:rFonts w:cstheme="minorHAnsi"/>
          <w:sz w:val="24"/>
          <w:szCs w:val="24"/>
        </w:rPr>
        <w:t xml:space="preserve">he men’s U18 </w:t>
      </w:r>
      <w:r w:rsidR="00363D96" w:rsidRPr="00EE7221">
        <w:rPr>
          <w:rFonts w:cstheme="minorHAnsi"/>
          <w:sz w:val="24"/>
          <w:szCs w:val="24"/>
        </w:rPr>
        <w:t>IIHF tournament</w:t>
      </w:r>
      <w:r w:rsidR="000918EE" w:rsidRPr="00EE7221">
        <w:rPr>
          <w:rFonts w:cstheme="minorHAnsi"/>
          <w:sz w:val="24"/>
          <w:szCs w:val="24"/>
        </w:rPr>
        <w:t xml:space="preserve"> is</w:t>
      </w:r>
      <w:r w:rsidR="00156D61" w:rsidRPr="00EE7221">
        <w:rPr>
          <w:rFonts w:cstheme="minorHAnsi"/>
          <w:sz w:val="24"/>
          <w:szCs w:val="24"/>
        </w:rPr>
        <w:t>, at time of writing,</w:t>
      </w:r>
      <w:r w:rsidR="000918EE" w:rsidRPr="00EE7221">
        <w:rPr>
          <w:rFonts w:cstheme="minorHAnsi"/>
          <w:sz w:val="24"/>
          <w:szCs w:val="24"/>
        </w:rPr>
        <w:t xml:space="preserve"> taking place in Texas</w:t>
      </w:r>
      <w:r w:rsidR="00503AE6" w:rsidRPr="00EE7221">
        <w:rPr>
          <w:rFonts w:cstheme="minorHAnsi"/>
          <w:sz w:val="24"/>
          <w:szCs w:val="24"/>
        </w:rPr>
        <w:t>,</w:t>
      </w:r>
      <w:r w:rsidR="000918EE" w:rsidRPr="00EE7221">
        <w:rPr>
          <w:rFonts w:cstheme="minorHAnsi"/>
          <w:sz w:val="24"/>
          <w:szCs w:val="24"/>
        </w:rPr>
        <w:t xml:space="preserve"> USA.</w:t>
      </w:r>
      <w:r w:rsidR="00320284" w:rsidRPr="00EE7221">
        <w:rPr>
          <w:rFonts w:cstheme="minorHAnsi"/>
          <w:sz w:val="24"/>
          <w:szCs w:val="24"/>
        </w:rPr>
        <w:t xml:space="preserve"> </w:t>
      </w:r>
      <w:r w:rsidR="00F664FF" w:rsidRPr="00EE7221">
        <w:rPr>
          <w:rFonts w:cstheme="minorHAnsi"/>
          <w:sz w:val="24"/>
          <w:szCs w:val="24"/>
        </w:rPr>
        <w:t xml:space="preserve">This imbalance demonstrates a yet grisly </w:t>
      </w:r>
      <w:r w:rsidR="00790435" w:rsidRPr="00EE7221">
        <w:rPr>
          <w:rFonts w:cstheme="minorHAnsi"/>
          <w:sz w:val="24"/>
          <w:szCs w:val="24"/>
        </w:rPr>
        <w:t xml:space="preserve">political reality behind the facades of feminist progressivism. </w:t>
      </w:r>
    </w:p>
    <w:p w14:paraId="2852A6EA" w14:textId="77777777" w:rsidR="00967375" w:rsidRPr="00967375" w:rsidRDefault="00967375" w:rsidP="00D20B01">
      <w:pPr>
        <w:spacing w:line="360" w:lineRule="auto"/>
        <w:rPr>
          <w:rFonts w:cstheme="minorHAnsi"/>
          <w:sz w:val="24"/>
          <w:szCs w:val="24"/>
        </w:rPr>
      </w:pPr>
    </w:p>
    <w:p w14:paraId="3A11C350" w14:textId="35C60F08" w:rsidR="008A3DC3" w:rsidRPr="001B32F3" w:rsidRDefault="00D82F38" w:rsidP="00D20B01">
      <w:pPr>
        <w:spacing w:line="360" w:lineRule="auto"/>
        <w:rPr>
          <w:rFonts w:cstheme="minorHAnsi"/>
          <w:sz w:val="24"/>
          <w:szCs w:val="24"/>
        </w:rPr>
      </w:pPr>
      <w:r w:rsidRPr="001B32F3">
        <w:rPr>
          <w:rFonts w:cstheme="minorHAnsi"/>
          <w:b/>
          <w:bCs/>
          <w:sz w:val="24"/>
          <w:szCs w:val="24"/>
        </w:rPr>
        <w:lastRenderedPageBreak/>
        <w:t>Conclusion</w:t>
      </w:r>
      <w:r w:rsidR="00F764CC" w:rsidRPr="001B32F3">
        <w:rPr>
          <w:rFonts w:cstheme="minorHAnsi"/>
          <w:sz w:val="24"/>
          <w:szCs w:val="24"/>
        </w:rPr>
        <w:tab/>
      </w:r>
    </w:p>
    <w:p w14:paraId="3670124E" w14:textId="150E4241" w:rsidR="00397C16" w:rsidRDefault="007031AD" w:rsidP="00D82F38">
      <w:pPr>
        <w:spacing w:line="360" w:lineRule="auto"/>
        <w:ind w:firstLine="720"/>
        <w:rPr>
          <w:rFonts w:cstheme="minorHAnsi"/>
          <w:color w:val="000000" w:themeColor="text1"/>
          <w:sz w:val="24"/>
          <w:szCs w:val="24"/>
        </w:rPr>
      </w:pPr>
      <w:r>
        <w:rPr>
          <w:rFonts w:cstheme="minorHAnsi"/>
          <w:color w:val="000000" w:themeColor="text1"/>
          <w:sz w:val="24"/>
          <w:szCs w:val="24"/>
        </w:rPr>
        <w:t>S</w:t>
      </w:r>
      <w:r w:rsidR="00F764CC" w:rsidRPr="001B32F3">
        <w:rPr>
          <w:rFonts w:cstheme="minorHAnsi"/>
          <w:color w:val="000000" w:themeColor="text1"/>
          <w:sz w:val="24"/>
          <w:szCs w:val="24"/>
        </w:rPr>
        <w:t xml:space="preserve">port </w:t>
      </w:r>
      <w:r>
        <w:rPr>
          <w:rFonts w:cstheme="minorHAnsi"/>
          <w:color w:val="000000" w:themeColor="text1"/>
          <w:sz w:val="24"/>
          <w:szCs w:val="24"/>
        </w:rPr>
        <w:t>ha</w:t>
      </w:r>
      <w:r w:rsidR="00F764CC" w:rsidRPr="001B32F3">
        <w:rPr>
          <w:rFonts w:cstheme="minorHAnsi"/>
          <w:color w:val="000000" w:themeColor="text1"/>
          <w:sz w:val="24"/>
          <w:szCs w:val="24"/>
        </w:rPr>
        <w:t>s an important role in the post</w:t>
      </w:r>
      <w:r>
        <w:rPr>
          <w:rFonts w:cstheme="minorHAnsi"/>
          <w:color w:val="000000" w:themeColor="text1"/>
          <w:sz w:val="24"/>
          <w:szCs w:val="24"/>
        </w:rPr>
        <w:t>-</w:t>
      </w:r>
      <w:r w:rsidR="00F764CC" w:rsidRPr="001B32F3">
        <w:rPr>
          <w:rFonts w:cstheme="minorHAnsi"/>
          <w:color w:val="000000" w:themeColor="text1"/>
          <w:sz w:val="24"/>
          <w:szCs w:val="24"/>
        </w:rPr>
        <w:t>pandemic</w:t>
      </w:r>
      <w:r>
        <w:rPr>
          <w:rFonts w:cstheme="minorHAnsi"/>
          <w:color w:val="000000" w:themeColor="text1"/>
          <w:sz w:val="24"/>
          <w:szCs w:val="24"/>
        </w:rPr>
        <w:t xml:space="preserve"> </w:t>
      </w:r>
      <w:r w:rsidRPr="001B32F3">
        <w:rPr>
          <w:rFonts w:cstheme="minorHAnsi"/>
          <w:color w:val="000000" w:themeColor="text1"/>
          <w:sz w:val="24"/>
          <w:szCs w:val="24"/>
        </w:rPr>
        <w:t>global recovery</w:t>
      </w:r>
      <w:r w:rsidR="00F764CC" w:rsidRPr="001B32F3">
        <w:rPr>
          <w:rFonts w:cstheme="minorHAnsi"/>
          <w:color w:val="000000" w:themeColor="text1"/>
          <w:sz w:val="24"/>
          <w:szCs w:val="24"/>
        </w:rPr>
        <w:t>. The</w:t>
      </w:r>
      <w:r w:rsidR="00BA063A">
        <w:rPr>
          <w:rFonts w:cstheme="minorHAnsi"/>
          <w:color w:val="000000" w:themeColor="text1"/>
          <w:sz w:val="24"/>
          <w:szCs w:val="24"/>
        </w:rPr>
        <w:t xml:space="preserve"> preceding</w:t>
      </w:r>
      <w:r w:rsidR="00F764CC" w:rsidRPr="001B32F3">
        <w:rPr>
          <w:rFonts w:cstheme="minorHAnsi"/>
          <w:color w:val="000000" w:themeColor="text1"/>
          <w:sz w:val="24"/>
          <w:szCs w:val="24"/>
        </w:rPr>
        <w:t xml:space="preserve"> UN Women</w:t>
      </w:r>
      <w:r w:rsidR="00BB0B63">
        <w:rPr>
          <w:rFonts w:cstheme="minorHAnsi"/>
          <w:color w:val="000000" w:themeColor="text1"/>
          <w:sz w:val="24"/>
          <w:szCs w:val="24"/>
        </w:rPr>
        <w:t xml:space="preserve"> (2020)</w:t>
      </w:r>
      <w:r w:rsidR="00F764CC" w:rsidRPr="001B32F3">
        <w:rPr>
          <w:rFonts w:cstheme="minorHAnsi"/>
          <w:color w:val="000000" w:themeColor="text1"/>
          <w:sz w:val="24"/>
          <w:szCs w:val="24"/>
        </w:rPr>
        <w:t xml:space="preserve"> response to COVID-19 </w:t>
      </w:r>
      <w:r w:rsidR="0030490C">
        <w:rPr>
          <w:rFonts w:cstheme="minorHAnsi"/>
          <w:color w:val="000000" w:themeColor="text1"/>
          <w:sz w:val="24"/>
          <w:szCs w:val="24"/>
        </w:rPr>
        <w:t>is</w:t>
      </w:r>
      <w:r w:rsidR="00F764CC" w:rsidRPr="001B32F3">
        <w:rPr>
          <w:rFonts w:cstheme="minorHAnsi"/>
          <w:color w:val="000000" w:themeColor="text1"/>
          <w:sz w:val="24"/>
          <w:szCs w:val="24"/>
        </w:rPr>
        <w:t xml:space="preserve"> a seven</w:t>
      </w:r>
      <w:r w:rsidR="00C2617B" w:rsidRPr="001B32F3">
        <w:rPr>
          <w:rFonts w:cstheme="minorHAnsi"/>
          <w:color w:val="000000" w:themeColor="text1"/>
          <w:sz w:val="24"/>
          <w:szCs w:val="24"/>
        </w:rPr>
        <w:t>-</w:t>
      </w:r>
      <w:r w:rsidR="00F764CC" w:rsidRPr="001B32F3">
        <w:rPr>
          <w:rFonts w:cstheme="minorHAnsi"/>
          <w:color w:val="000000" w:themeColor="text1"/>
          <w:sz w:val="24"/>
          <w:szCs w:val="24"/>
        </w:rPr>
        <w:t>page document</w:t>
      </w:r>
      <w:r w:rsidR="0030490C">
        <w:rPr>
          <w:rFonts w:cstheme="minorHAnsi"/>
          <w:color w:val="000000" w:themeColor="text1"/>
          <w:sz w:val="24"/>
          <w:szCs w:val="24"/>
        </w:rPr>
        <w:t>,</w:t>
      </w:r>
      <w:r w:rsidR="00F764CC" w:rsidRPr="001B32F3">
        <w:rPr>
          <w:rFonts w:cstheme="minorHAnsi"/>
          <w:color w:val="000000" w:themeColor="text1"/>
          <w:sz w:val="24"/>
          <w:szCs w:val="24"/>
        </w:rPr>
        <w:t xml:space="preserve"> outlining concerns for girls and women in sport. UN Women u</w:t>
      </w:r>
      <w:r w:rsidR="00523617" w:rsidRPr="001B32F3">
        <w:rPr>
          <w:rFonts w:cstheme="minorHAnsi"/>
          <w:color w:val="000000" w:themeColor="text1"/>
          <w:sz w:val="24"/>
          <w:szCs w:val="24"/>
        </w:rPr>
        <w:t>rges girls</w:t>
      </w:r>
      <w:r w:rsidR="00230485">
        <w:rPr>
          <w:rFonts w:cstheme="minorHAnsi"/>
          <w:color w:val="000000" w:themeColor="text1"/>
          <w:sz w:val="24"/>
          <w:szCs w:val="24"/>
        </w:rPr>
        <w:t>’</w:t>
      </w:r>
      <w:r w:rsidR="00523617" w:rsidRPr="001B32F3">
        <w:rPr>
          <w:rFonts w:cstheme="minorHAnsi"/>
          <w:color w:val="000000" w:themeColor="text1"/>
          <w:sz w:val="24"/>
          <w:szCs w:val="24"/>
        </w:rPr>
        <w:t xml:space="preserve"> and women</w:t>
      </w:r>
      <w:r w:rsidR="00230485">
        <w:rPr>
          <w:rFonts w:cstheme="minorHAnsi"/>
          <w:color w:val="000000" w:themeColor="text1"/>
          <w:sz w:val="24"/>
          <w:szCs w:val="24"/>
        </w:rPr>
        <w:t>’s</w:t>
      </w:r>
      <w:r w:rsidR="00B35383">
        <w:rPr>
          <w:rFonts w:cstheme="minorHAnsi"/>
          <w:color w:val="000000" w:themeColor="text1"/>
          <w:sz w:val="24"/>
          <w:szCs w:val="24"/>
        </w:rPr>
        <w:t xml:space="preserve"> sports to “</w:t>
      </w:r>
      <w:r w:rsidR="00F764CC" w:rsidRPr="001B32F3">
        <w:rPr>
          <w:rFonts w:cstheme="minorHAnsi"/>
          <w:color w:val="000000" w:themeColor="text1"/>
          <w:sz w:val="24"/>
          <w:szCs w:val="24"/>
        </w:rPr>
        <w:t>build back better post pandemic</w:t>
      </w:r>
      <w:r w:rsidR="008A6F48">
        <w:rPr>
          <w:rFonts w:cstheme="minorHAnsi"/>
          <w:color w:val="000000" w:themeColor="text1"/>
          <w:sz w:val="24"/>
          <w:szCs w:val="24"/>
        </w:rPr>
        <w:t>.</w:t>
      </w:r>
      <w:r w:rsidR="00B35383">
        <w:rPr>
          <w:rFonts w:cstheme="minorHAnsi"/>
          <w:color w:val="000000" w:themeColor="text1"/>
          <w:sz w:val="24"/>
          <w:szCs w:val="24"/>
        </w:rPr>
        <w:t>”</w:t>
      </w:r>
      <w:r w:rsidR="008A6F48">
        <w:rPr>
          <w:rFonts w:cstheme="minorHAnsi"/>
          <w:color w:val="000000" w:themeColor="text1"/>
          <w:sz w:val="24"/>
          <w:szCs w:val="24"/>
        </w:rPr>
        <w:t xml:space="preserve"> </w:t>
      </w:r>
      <w:r w:rsidR="00CC2F6A">
        <w:rPr>
          <w:rFonts w:cstheme="minorHAnsi"/>
          <w:color w:val="000000" w:themeColor="text1"/>
          <w:sz w:val="24"/>
          <w:szCs w:val="24"/>
        </w:rPr>
        <w:t xml:space="preserve">Lebel et al. (2020) are optimistic about </w:t>
      </w:r>
      <w:r w:rsidR="00397C16">
        <w:rPr>
          <w:rFonts w:cstheme="minorHAnsi"/>
          <w:color w:val="000000" w:themeColor="text1"/>
          <w:sz w:val="24"/>
          <w:szCs w:val="24"/>
        </w:rPr>
        <w:t>this prospect:</w:t>
      </w:r>
    </w:p>
    <w:p w14:paraId="65077188" w14:textId="5F106565" w:rsidR="00467B70" w:rsidRPr="007548CF" w:rsidRDefault="00467B70" w:rsidP="007548CF">
      <w:pPr>
        <w:spacing w:line="360" w:lineRule="auto"/>
        <w:ind w:left="720"/>
        <w:rPr>
          <w:rFonts w:cstheme="minorHAnsi"/>
          <w:color w:val="002060"/>
          <w:sz w:val="24"/>
          <w:szCs w:val="24"/>
        </w:rPr>
      </w:pPr>
      <w:r w:rsidRPr="001B32F3">
        <w:rPr>
          <w:rFonts w:cstheme="minorHAnsi"/>
          <w:sz w:val="24"/>
          <w:szCs w:val="24"/>
        </w:rPr>
        <w:t>We’re currently witnessing a continuous series of disruptions exposing the widening gaps in society accelerated by the pandemic. In sport, these disruptions have exposed the weaknesses of the traditional sports model. As we look towards the</w:t>
      </w:r>
      <w:r>
        <w:rPr>
          <w:rFonts w:cstheme="minorHAnsi"/>
          <w:sz w:val="24"/>
          <w:szCs w:val="24"/>
        </w:rPr>
        <w:t xml:space="preserve"> </w:t>
      </w:r>
      <w:r w:rsidRPr="001B32F3">
        <w:rPr>
          <w:rFonts w:cstheme="minorHAnsi"/>
          <w:sz w:val="24"/>
          <w:szCs w:val="24"/>
        </w:rPr>
        <w:t>future of sport, COVID-19 may well be the catalyst for change that women’s sport has been waiting for</w:t>
      </w:r>
      <w:r w:rsidRPr="001B32F3">
        <w:rPr>
          <w:rFonts w:cstheme="minorHAnsi"/>
          <w:color w:val="002060"/>
          <w:sz w:val="24"/>
          <w:szCs w:val="24"/>
        </w:rPr>
        <w:t>.</w:t>
      </w:r>
    </w:p>
    <w:p w14:paraId="2C61E887" w14:textId="049CDF12" w:rsidR="00F764CC" w:rsidRPr="001B32F3" w:rsidRDefault="00F764CC" w:rsidP="00467B70">
      <w:pPr>
        <w:spacing w:line="360" w:lineRule="auto"/>
        <w:rPr>
          <w:rFonts w:cstheme="minorHAnsi"/>
          <w:color w:val="000000" w:themeColor="text1"/>
          <w:sz w:val="24"/>
          <w:szCs w:val="24"/>
        </w:rPr>
      </w:pPr>
      <w:r w:rsidRPr="001B32F3">
        <w:rPr>
          <w:rFonts w:cstheme="minorHAnsi"/>
          <w:color w:val="000000" w:themeColor="text1"/>
          <w:sz w:val="24"/>
          <w:szCs w:val="24"/>
        </w:rPr>
        <w:t>Bowes</w:t>
      </w:r>
      <w:r w:rsidR="008C42D6">
        <w:rPr>
          <w:rFonts w:cstheme="minorHAnsi"/>
          <w:color w:val="000000" w:themeColor="text1"/>
          <w:sz w:val="24"/>
          <w:szCs w:val="24"/>
        </w:rPr>
        <w:t xml:space="preserve">, Lomax and </w:t>
      </w:r>
      <w:proofErr w:type="spellStart"/>
      <w:r w:rsidR="008C42D6" w:rsidRPr="001B32F3">
        <w:rPr>
          <w:rFonts w:cstheme="minorHAnsi"/>
          <w:color w:val="000000" w:themeColor="text1"/>
          <w:sz w:val="24"/>
          <w:szCs w:val="24"/>
        </w:rPr>
        <w:t>Piasecki</w:t>
      </w:r>
      <w:proofErr w:type="spellEnd"/>
      <w:r w:rsidRPr="001B32F3">
        <w:rPr>
          <w:rFonts w:cstheme="minorHAnsi"/>
          <w:color w:val="000000" w:themeColor="text1"/>
          <w:sz w:val="24"/>
          <w:szCs w:val="24"/>
        </w:rPr>
        <w:t xml:space="preserve"> (2020</w:t>
      </w:r>
      <w:r w:rsidR="008C42D6">
        <w:rPr>
          <w:rFonts w:cstheme="minorHAnsi"/>
          <w:color w:val="000000" w:themeColor="text1"/>
          <w:sz w:val="24"/>
          <w:szCs w:val="24"/>
        </w:rPr>
        <w:t>, 15</w:t>
      </w:r>
      <w:r w:rsidRPr="001B32F3">
        <w:rPr>
          <w:rFonts w:cstheme="minorHAnsi"/>
          <w:color w:val="000000" w:themeColor="text1"/>
          <w:sz w:val="24"/>
          <w:szCs w:val="24"/>
        </w:rPr>
        <w:t xml:space="preserve">) </w:t>
      </w:r>
      <w:r w:rsidR="00655C9F">
        <w:rPr>
          <w:rFonts w:cstheme="minorHAnsi"/>
          <w:color w:val="000000" w:themeColor="text1"/>
          <w:sz w:val="24"/>
          <w:szCs w:val="24"/>
        </w:rPr>
        <w:t>prescrib</w:t>
      </w:r>
      <w:r w:rsidRPr="001B32F3">
        <w:rPr>
          <w:rFonts w:cstheme="minorHAnsi"/>
          <w:color w:val="000000" w:themeColor="text1"/>
          <w:sz w:val="24"/>
          <w:szCs w:val="24"/>
        </w:rPr>
        <w:t>e</w:t>
      </w:r>
      <w:r w:rsidR="00FD22E3">
        <w:rPr>
          <w:rFonts w:cstheme="minorHAnsi"/>
          <w:color w:val="000000" w:themeColor="text1"/>
          <w:sz w:val="24"/>
          <w:szCs w:val="24"/>
        </w:rPr>
        <w:t xml:space="preserve"> more precisely that</w:t>
      </w:r>
      <w:r w:rsidRPr="001B32F3">
        <w:rPr>
          <w:rFonts w:cstheme="minorHAnsi"/>
          <w:color w:val="000000" w:themeColor="text1"/>
          <w:sz w:val="24"/>
          <w:szCs w:val="24"/>
        </w:rPr>
        <w:t xml:space="preserve">, </w:t>
      </w:r>
    </w:p>
    <w:p w14:paraId="0A9DA11F" w14:textId="2FAAD568" w:rsidR="00DB3925" w:rsidRPr="001B32F3" w:rsidRDefault="00415475" w:rsidP="00F764CC">
      <w:pPr>
        <w:spacing w:line="360" w:lineRule="auto"/>
        <w:ind w:left="720"/>
        <w:rPr>
          <w:rFonts w:cstheme="minorHAnsi"/>
          <w:color w:val="000000" w:themeColor="text1"/>
          <w:sz w:val="24"/>
          <w:szCs w:val="24"/>
          <w:highlight w:val="yellow"/>
        </w:rPr>
      </w:pPr>
      <w:r>
        <w:rPr>
          <w:rFonts w:cstheme="minorHAnsi"/>
          <w:color w:val="000000" w:themeColor="text1"/>
          <w:sz w:val="24"/>
          <w:szCs w:val="24"/>
        </w:rPr>
        <w:t>T</w:t>
      </w:r>
      <w:r w:rsidR="00F764CC" w:rsidRPr="001B32F3">
        <w:rPr>
          <w:rFonts w:cstheme="minorHAnsi"/>
          <w:color w:val="000000" w:themeColor="text1"/>
          <w:sz w:val="24"/>
          <w:szCs w:val="24"/>
        </w:rPr>
        <w:t>here needs to be targeted work done within sport at all levels – government, sports organisations, media corporations, sponsors and sports fans – to promote gender equality and raise awareness of gender inequity. The hope here is that an understanding of the challenges faced by sportswomen during these extreme times can contribute to the discussions moving forwards.</w:t>
      </w:r>
    </w:p>
    <w:p w14:paraId="7E9F27F9" w14:textId="76720D6E" w:rsidR="00E04FA1" w:rsidRDefault="00C30234" w:rsidP="00D20B01">
      <w:pPr>
        <w:spacing w:line="360" w:lineRule="auto"/>
        <w:rPr>
          <w:rFonts w:cstheme="minorHAnsi"/>
          <w:color w:val="000000" w:themeColor="text1"/>
          <w:sz w:val="24"/>
          <w:szCs w:val="24"/>
        </w:rPr>
      </w:pPr>
      <w:r w:rsidRPr="001B32F3">
        <w:rPr>
          <w:rFonts w:cstheme="minorHAnsi"/>
          <w:color w:val="000000" w:themeColor="text1"/>
          <w:sz w:val="24"/>
          <w:szCs w:val="24"/>
        </w:rPr>
        <w:t xml:space="preserve">In order to create serious and necessary change, feminist perspectives </w:t>
      </w:r>
      <w:r w:rsidR="00E75B5A">
        <w:rPr>
          <w:rFonts w:cstheme="minorHAnsi"/>
          <w:color w:val="000000" w:themeColor="text1"/>
          <w:sz w:val="24"/>
          <w:szCs w:val="24"/>
        </w:rPr>
        <w:t>must</w:t>
      </w:r>
      <w:r w:rsidRPr="001B32F3">
        <w:rPr>
          <w:rFonts w:cstheme="minorHAnsi"/>
          <w:color w:val="000000" w:themeColor="text1"/>
          <w:sz w:val="24"/>
          <w:szCs w:val="24"/>
        </w:rPr>
        <w:t xml:space="preserve"> be at the forefront</w:t>
      </w:r>
      <w:r w:rsidR="009B6419" w:rsidRPr="001B32F3">
        <w:rPr>
          <w:rFonts w:cstheme="minorHAnsi"/>
          <w:color w:val="000000" w:themeColor="text1"/>
          <w:sz w:val="24"/>
          <w:szCs w:val="24"/>
        </w:rPr>
        <w:t xml:space="preserve">. </w:t>
      </w:r>
      <w:r w:rsidR="00BC2D62" w:rsidRPr="001B32F3">
        <w:rPr>
          <w:rFonts w:cstheme="minorHAnsi"/>
          <w:color w:val="000000" w:themeColor="text1"/>
          <w:sz w:val="24"/>
          <w:szCs w:val="24"/>
        </w:rPr>
        <w:t>There are</w:t>
      </w:r>
      <w:r w:rsidR="005A6D26" w:rsidRPr="001B32F3">
        <w:rPr>
          <w:rFonts w:cstheme="minorHAnsi"/>
          <w:color w:val="000000" w:themeColor="text1"/>
          <w:sz w:val="24"/>
          <w:szCs w:val="24"/>
        </w:rPr>
        <w:t xml:space="preserve"> important</w:t>
      </w:r>
      <w:r w:rsidR="00BC2D62" w:rsidRPr="001B32F3">
        <w:rPr>
          <w:rFonts w:cstheme="minorHAnsi"/>
          <w:color w:val="000000" w:themeColor="text1"/>
          <w:sz w:val="24"/>
          <w:szCs w:val="24"/>
        </w:rPr>
        <w:t xml:space="preserve"> spaces</w:t>
      </w:r>
      <w:r w:rsidR="005A6D26" w:rsidRPr="001B32F3">
        <w:rPr>
          <w:rFonts w:cstheme="minorHAnsi"/>
          <w:color w:val="000000" w:themeColor="text1"/>
          <w:sz w:val="24"/>
          <w:szCs w:val="24"/>
        </w:rPr>
        <w:t xml:space="preserve"> for Liberal, Radical and Marxist Feminist</w:t>
      </w:r>
      <w:r w:rsidR="00BC2D62" w:rsidRPr="001B32F3">
        <w:rPr>
          <w:rFonts w:cstheme="minorHAnsi"/>
          <w:color w:val="000000" w:themeColor="text1"/>
          <w:sz w:val="24"/>
          <w:szCs w:val="24"/>
        </w:rPr>
        <w:t xml:space="preserve"> </w:t>
      </w:r>
      <w:r w:rsidR="0086378D" w:rsidRPr="001B32F3">
        <w:rPr>
          <w:rFonts w:cstheme="minorHAnsi"/>
          <w:color w:val="000000" w:themeColor="text1"/>
          <w:sz w:val="24"/>
          <w:szCs w:val="24"/>
        </w:rPr>
        <w:t>voic</w:t>
      </w:r>
      <w:r w:rsidRPr="001B32F3">
        <w:rPr>
          <w:rFonts w:cstheme="minorHAnsi"/>
          <w:color w:val="000000" w:themeColor="text1"/>
          <w:sz w:val="24"/>
          <w:szCs w:val="24"/>
        </w:rPr>
        <w:t>es</w:t>
      </w:r>
      <w:r w:rsidR="005A6D26" w:rsidRPr="001B32F3">
        <w:rPr>
          <w:rFonts w:cstheme="minorHAnsi"/>
          <w:color w:val="000000" w:themeColor="text1"/>
          <w:sz w:val="24"/>
          <w:szCs w:val="24"/>
        </w:rPr>
        <w:t xml:space="preserve">, albeit </w:t>
      </w:r>
      <w:r w:rsidR="0086378D" w:rsidRPr="001B32F3">
        <w:rPr>
          <w:rFonts w:cstheme="minorHAnsi"/>
          <w:color w:val="000000" w:themeColor="text1"/>
          <w:sz w:val="24"/>
          <w:szCs w:val="24"/>
        </w:rPr>
        <w:t>the boundaries</w:t>
      </w:r>
      <w:r w:rsidR="00ED3D15">
        <w:rPr>
          <w:rFonts w:cstheme="minorHAnsi"/>
          <w:color w:val="000000" w:themeColor="text1"/>
          <w:sz w:val="24"/>
          <w:szCs w:val="24"/>
        </w:rPr>
        <w:t xml:space="preserve"> between them</w:t>
      </w:r>
      <w:r w:rsidR="0086378D" w:rsidRPr="001B32F3">
        <w:rPr>
          <w:rFonts w:cstheme="minorHAnsi"/>
          <w:color w:val="000000" w:themeColor="text1"/>
          <w:sz w:val="24"/>
          <w:szCs w:val="24"/>
        </w:rPr>
        <w:t xml:space="preserve"> might be fuzzy.</w:t>
      </w:r>
      <w:r w:rsidR="000E43FA" w:rsidRPr="001B32F3">
        <w:rPr>
          <w:rFonts w:cstheme="minorHAnsi"/>
          <w:color w:val="000000" w:themeColor="text1"/>
          <w:sz w:val="24"/>
          <w:szCs w:val="24"/>
        </w:rPr>
        <w:t xml:space="preserve"> </w:t>
      </w:r>
      <w:r w:rsidR="00E1713F" w:rsidRPr="001B32F3">
        <w:rPr>
          <w:rFonts w:cstheme="minorHAnsi"/>
          <w:color w:val="000000" w:themeColor="text1"/>
          <w:sz w:val="24"/>
          <w:szCs w:val="24"/>
        </w:rPr>
        <w:t>Wearing</w:t>
      </w:r>
      <w:r w:rsidR="002C529A" w:rsidRPr="001B32F3">
        <w:rPr>
          <w:rFonts w:cstheme="minorHAnsi"/>
          <w:color w:val="000000" w:themeColor="text1"/>
          <w:sz w:val="24"/>
          <w:szCs w:val="24"/>
        </w:rPr>
        <w:t xml:space="preserve"> Liberal Feminist spectacles, </w:t>
      </w:r>
      <w:r w:rsidR="00933F27" w:rsidRPr="001B32F3">
        <w:rPr>
          <w:rFonts w:cstheme="minorHAnsi"/>
          <w:color w:val="000000" w:themeColor="text1"/>
          <w:sz w:val="24"/>
          <w:szCs w:val="24"/>
        </w:rPr>
        <w:t>access</w:t>
      </w:r>
      <w:r w:rsidR="000C602C" w:rsidRPr="001B32F3">
        <w:rPr>
          <w:rFonts w:cstheme="minorHAnsi"/>
          <w:color w:val="000000" w:themeColor="text1"/>
          <w:sz w:val="24"/>
          <w:szCs w:val="24"/>
        </w:rPr>
        <w:t xml:space="preserve"> to sport for males and females remains</w:t>
      </w:r>
      <w:r w:rsidR="008A6F48">
        <w:rPr>
          <w:rFonts w:cstheme="minorHAnsi"/>
          <w:color w:val="000000" w:themeColor="text1"/>
          <w:sz w:val="24"/>
          <w:szCs w:val="24"/>
        </w:rPr>
        <w:t>—</w:t>
      </w:r>
      <w:r w:rsidR="00926953" w:rsidRPr="001B32F3">
        <w:rPr>
          <w:rFonts w:cstheme="minorHAnsi"/>
          <w:color w:val="000000" w:themeColor="text1"/>
          <w:sz w:val="24"/>
          <w:szCs w:val="24"/>
        </w:rPr>
        <w:t>at least when</w:t>
      </w:r>
      <w:r w:rsidR="008F2D87" w:rsidRPr="001B32F3">
        <w:rPr>
          <w:rFonts w:cstheme="minorHAnsi"/>
          <w:color w:val="000000" w:themeColor="text1"/>
          <w:sz w:val="24"/>
          <w:szCs w:val="24"/>
        </w:rPr>
        <w:t xml:space="preserve"> test</w:t>
      </w:r>
      <w:r w:rsidR="00924576">
        <w:rPr>
          <w:rFonts w:cstheme="minorHAnsi"/>
          <w:color w:val="000000" w:themeColor="text1"/>
          <w:sz w:val="24"/>
          <w:szCs w:val="24"/>
        </w:rPr>
        <w:t>ed</w:t>
      </w:r>
      <w:r w:rsidR="008A6F48">
        <w:rPr>
          <w:rFonts w:cstheme="minorHAnsi"/>
          <w:color w:val="000000" w:themeColor="text1"/>
          <w:sz w:val="24"/>
          <w:szCs w:val="24"/>
        </w:rPr>
        <w:t>—</w:t>
      </w:r>
      <w:r w:rsidR="008F2D87" w:rsidRPr="001B32F3">
        <w:rPr>
          <w:rFonts w:cstheme="minorHAnsi"/>
          <w:color w:val="000000" w:themeColor="text1"/>
          <w:sz w:val="24"/>
          <w:szCs w:val="24"/>
        </w:rPr>
        <w:t xml:space="preserve">asymmetrical. </w:t>
      </w:r>
      <w:r w:rsidR="00523617" w:rsidRPr="001B32F3">
        <w:rPr>
          <w:rFonts w:cstheme="minorHAnsi"/>
          <w:color w:val="000000" w:themeColor="text1"/>
          <w:sz w:val="24"/>
          <w:szCs w:val="24"/>
        </w:rPr>
        <w:t>While men’s</w:t>
      </w:r>
      <w:r w:rsidR="007E18EC" w:rsidRPr="001B32F3">
        <w:rPr>
          <w:rFonts w:cstheme="minorHAnsi"/>
          <w:color w:val="000000" w:themeColor="text1"/>
          <w:sz w:val="24"/>
          <w:szCs w:val="24"/>
        </w:rPr>
        <w:t xml:space="preserve"> sport has obviously suffered</w:t>
      </w:r>
      <w:r w:rsidR="00AD393E" w:rsidRPr="001B32F3">
        <w:rPr>
          <w:rFonts w:cstheme="minorHAnsi"/>
          <w:color w:val="000000" w:themeColor="text1"/>
          <w:sz w:val="24"/>
          <w:szCs w:val="24"/>
        </w:rPr>
        <w:t xml:space="preserve"> substantially</w:t>
      </w:r>
      <w:r w:rsidR="007E18EC" w:rsidRPr="001B32F3">
        <w:rPr>
          <w:rFonts w:cstheme="minorHAnsi"/>
          <w:color w:val="000000" w:themeColor="text1"/>
          <w:sz w:val="24"/>
          <w:szCs w:val="24"/>
        </w:rPr>
        <w:t xml:space="preserve"> during the pandemic</w:t>
      </w:r>
      <w:r w:rsidR="00AD393E" w:rsidRPr="001B32F3">
        <w:rPr>
          <w:rFonts w:cstheme="minorHAnsi"/>
          <w:color w:val="000000" w:themeColor="text1"/>
          <w:sz w:val="24"/>
          <w:szCs w:val="24"/>
        </w:rPr>
        <w:t xml:space="preserve">, </w:t>
      </w:r>
      <w:r w:rsidR="00486535" w:rsidRPr="001B32F3">
        <w:rPr>
          <w:rFonts w:cstheme="minorHAnsi"/>
          <w:color w:val="000000" w:themeColor="text1"/>
          <w:sz w:val="24"/>
          <w:szCs w:val="24"/>
        </w:rPr>
        <w:t xml:space="preserve">there are several illustrations </w:t>
      </w:r>
      <w:r w:rsidR="00523617" w:rsidRPr="001B32F3">
        <w:rPr>
          <w:rFonts w:cstheme="minorHAnsi"/>
          <w:color w:val="000000" w:themeColor="text1"/>
          <w:sz w:val="24"/>
          <w:szCs w:val="24"/>
        </w:rPr>
        <w:t>of men’s</w:t>
      </w:r>
      <w:r w:rsidR="00DA5934" w:rsidRPr="001B32F3">
        <w:rPr>
          <w:rFonts w:cstheme="minorHAnsi"/>
          <w:color w:val="000000" w:themeColor="text1"/>
          <w:sz w:val="24"/>
          <w:szCs w:val="24"/>
        </w:rPr>
        <w:t xml:space="preserve"> elite sport continuing </w:t>
      </w:r>
      <w:r w:rsidR="00D727E1" w:rsidRPr="001B32F3">
        <w:rPr>
          <w:rFonts w:cstheme="minorHAnsi"/>
          <w:color w:val="000000" w:themeColor="text1"/>
          <w:sz w:val="24"/>
          <w:szCs w:val="24"/>
        </w:rPr>
        <w:t>(sometimes after a pause)</w:t>
      </w:r>
      <w:r w:rsidR="003B29BC">
        <w:rPr>
          <w:rFonts w:cstheme="minorHAnsi"/>
          <w:color w:val="000000" w:themeColor="text1"/>
          <w:sz w:val="24"/>
          <w:szCs w:val="24"/>
        </w:rPr>
        <w:t>,</w:t>
      </w:r>
      <w:r w:rsidR="00523617" w:rsidRPr="001B32F3">
        <w:rPr>
          <w:rFonts w:cstheme="minorHAnsi"/>
          <w:color w:val="000000" w:themeColor="text1"/>
          <w:sz w:val="24"/>
          <w:szCs w:val="24"/>
        </w:rPr>
        <w:t xml:space="preserve"> while the women’s</w:t>
      </w:r>
      <w:r w:rsidR="004116AE" w:rsidRPr="001B32F3">
        <w:rPr>
          <w:rFonts w:cstheme="minorHAnsi"/>
          <w:color w:val="000000" w:themeColor="text1"/>
          <w:sz w:val="24"/>
          <w:szCs w:val="24"/>
        </w:rPr>
        <w:t xml:space="preserve"> equivalent has not.</w:t>
      </w:r>
      <w:r w:rsidR="00913A86">
        <w:rPr>
          <w:rFonts w:cstheme="minorHAnsi"/>
          <w:color w:val="000000" w:themeColor="text1"/>
          <w:sz w:val="24"/>
          <w:szCs w:val="24"/>
        </w:rPr>
        <w:t xml:space="preserve"> Similarly, the </w:t>
      </w:r>
      <w:r w:rsidR="00525E3F">
        <w:rPr>
          <w:rFonts w:cstheme="minorHAnsi"/>
          <w:color w:val="000000" w:themeColor="text1"/>
          <w:sz w:val="24"/>
          <w:szCs w:val="24"/>
        </w:rPr>
        <w:t>structures of quotidian support seem markedly inferior in women’s sport.</w:t>
      </w:r>
      <w:r w:rsidR="004116AE" w:rsidRPr="001B32F3">
        <w:rPr>
          <w:rFonts w:cstheme="minorHAnsi"/>
          <w:color w:val="000000" w:themeColor="text1"/>
          <w:sz w:val="24"/>
          <w:szCs w:val="24"/>
        </w:rPr>
        <w:t xml:space="preserve"> </w:t>
      </w:r>
      <w:r w:rsidR="00EC6B7C">
        <w:rPr>
          <w:rFonts w:cstheme="minorHAnsi"/>
          <w:color w:val="000000" w:themeColor="text1"/>
          <w:sz w:val="24"/>
          <w:szCs w:val="24"/>
        </w:rPr>
        <w:t>W</w:t>
      </w:r>
      <w:r w:rsidR="00750569" w:rsidRPr="001B32F3">
        <w:rPr>
          <w:rFonts w:cstheme="minorHAnsi"/>
          <w:color w:val="000000" w:themeColor="text1"/>
          <w:sz w:val="24"/>
          <w:szCs w:val="24"/>
        </w:rPr>
        <w:t>earing Marxist Feminist spectacles,</w:t>
      </w:r>
      <w:r w:rsidR="00EC6B7C">
        <w:rPr>
          <w:rFonts w:cstheme="minorHAnsi"/>
          <w:color w:val="000000" w:themeColor="text1"/>
          <w:sz w:val="24"/>
          <w:szCs w:val="24"/>
        </w:rPr>
        <w:t xml:space="preserve"> </w:t>
      </w:r>
      <w:r w:rsidR="00247CA2">
        <w:rPr>
          <w:rFonts w:cstheme="minorHAnsi"/>
          <w:color w:val="000000" w:themeColor="text1"/>
          <w:sz w:val="24"/>
          <w:szCs w:val="24"/>
        </w:rPr>
        <w:t>these imbalances</w:t>
      </w:r>
      <w:r w:rsidR="00DC6590" w:rsidRPr="001B32F3">
        <w:rPr>
          <w:rFonts w:cstheme="minorHAnsi"/>
          <w:color w:val="000000" w:themeColor="text1"/>
          <w:sz w:val="24"/>
          <w:szCs w:val="24"/>
        </w:rPr>
        <w:t xml:space="preserve"> </w:t>
      </w:r>
      <w:r w:rsidR="00247CA2">
        <w:rPr>
          <w:rFonts w:cstheme="minorHAnsi"/>
          <w:color w:val="000000" w:themeColor="text1"/>
          <w:sz w:val="24"/>
          <w:szCs w:val="24"/>
        </w:rPr>
        <w:t>are</w:t>
      </w:r>
      <w:r w:rsidR="00DC6590" w:rsidRPr="001B32F3">
        <w:rPr>
          <w:rFonts w:cstheme="minorHAnsi"/>
          <w:color w:val="000000" w:themeColor="text1"/>
          <w:sz w:val="24"/>
          <w:szCs w:val="24"/>
        </w:rPr>
        <w:t xml:space="preserve"> undetachable </w:t>
      </w:r>
      <w:r w:rsidR="00E0695F" w:rsidRPr="001B32F3">
        <w:rPr>
          <w:rFonts w:cstheme="minorHAnsi"/>
          <w:color w:val="000000" w:themeColor="text1"/>
          <w:sz w:val="24"/>
          <w:szCs w:val="24"/>
        </w:rPr>
        <w:t>from</w:t>
      </w:r>
      <w:r w:rsidR="00702139" w:rsidRPr="001B32F3">
        <w:rPr>
          <w:rFonts w:cstheme="minorHAnsi"/>
          <w:color w:val="000000" w:themeColor="text1"/>
          <w:sz w:val="24"/>
          <w:szCs w:val="24"/>
        </w:rPr>
        <w:t xml:space="preserve"> the</w:t>
      </w:r>
      <w:r w:rsidR="00E0695F" w:rsidRPr="001B32F3">
        <w:rPr>
          <w:rFonts w:cstheme="minorHAnsi"/>
          <w:color w:val="000000" w:themeColor="text1"/>
          <w:sz w:val="24"/>
          <w:szCs w:val="24"/>
        </w:rPr>
        <w:t xml:space="preserve"> </w:t>
      </w:r>
      <w:r w:rsidR="0027198B" w:rsidRPr="001B32F3">
        <w:rPr>
          <w:rFonts w:cstheme="minorHAnsi"/>
          <w:color w:val="000000" w:themeColor="text1"/>
          <w:sz w:val="24"/>
          <w:szCs w:val="24"/>
        </w:rPr>
        <w:t xml:space="preserve">gendered economic disadvantage </w:t>
      </w:r>
      <w:r w:rsidR="008F21B3" w:rsidRPr="001B32F3">
        <w:rPr>
          <w:rFonts w:cstheme="minorHAnsi"/>
          <w:color w:val="000000" w:themeColor="text1"/>
          <w:sz w:val="24"/>
          <w:szCs w:val="24"/>
        </w:rPr>
        <w:t>suffered by females in sport (and elsewhere)</w:t>
      </w:r>
      <w:r w:rsidR="00523617" w:rsidRPr="001B32F3">
        <w:rPr>
          <w:rFonts w:cstheme="minorHAnsi"/>
          <w:color w:val="000000" w:themeColor="text1"/>
          <w:sz w:val="24"/>
          <w:szCs w:val="24"/>
        </w:rPr>
        <w:t xml:space="preserve">, a disadvantage that COVID-19 </w:t>
      </w:r>
      <w:r w:rsidR="00FC2D94" w:rsidRPr="001B32F3">
        <w:rPr>
          <w:rFonts w:cstheme="minorHAnsi"/>
          <w:color w:val="000000" w:themeColor="text1"/>
          <w:sz w:val="24"/>
          <w:szCs w:val="24"/>
        </w:rPr>
        <w:t>has thrown into sharp relief.</w:t>
      </w:r>
      <w:r w:rsidR="00BF5FED">
        <w:rPr>
          <w:rFonts w:cstheme="minorHAnsi"/>
          <w:color w:val="000000" w:themeColor="text1"/>
          <w:sz w:val="24"/>
          <w:szCs w:val="24"/>
        </w:rPr>
        <w:t xml:space="preserve"> </w:t>
      </w:r>
      <w:r w:rsidR="00BF5FED" w:rsidRPr="00B35383">
        <w:rPr>
          <w:rFonts w:cstheme="minorHAnsi"/>
          <w:color w:val="000000" w:themeColor="text1"/>
          <w:sz w:val="24"/>
          <w:szCs w:val="24"/>
        </w:rPr>
        <w:t xml:space="preserve">Similarly, </w:t>
      </w:r>
      <w:r w:rsidR="001E7093" w:rsidRPr="00B35383">
        <w:rPr>
          <w:rFonts w:cstheme="minorHAnsi"/>
          <w:color w:val="000000" w:themeColor="text1"/>
          <w:sz w:val="24"/>
          <w:szCs w:val="24"/>
        </w:rPr>
        <w:t xml:space="preserve">girls’ </w:t>
      </w:r>
      <w:r w:rsidR="00F77B37" w:rsidRPr="00B35383">
        <w:rPr>
          <w:rFonts w:cstheme="minorHAnsi"/>
          <w:color w:val="000000" w:themeColor="text1"/>
          <w:sz w:val="24"/>
          <w:szCs w:val="24"/>
        </w:rPr>
        <w:t xml:space="preserve">post-pandemic </w:t>
      </w:r>
      <w:r w:rsidR="001E7093" w:rsidRPr="00B35383">
        <w:rPr>
          <w:rFonts w:cstheme="minorHAnsi"/>
          <w:color w:val="000000" w:themeColor="text1"/>
          <w:sz w:val="24"/>
          <w:szCs w:val="24"/>
        </w:rPr>
        <w:t xml:space="preserve">access to sport </w:t>
      </w:r>
      <w:r w:rsidR="001F4044" w:rsidRPr="00B35383">
        <w:rPr>
          <w:rFonts w:cstheme="minorHAnsi"/>
          <w:color w:val="000000" w:themeColor="text1"/>
          <w:sz w:val="24"/>
          <w:szCs w:val="24"/>
        </w:rPr>
        <w:t xml:space="preserve">is almost certain to suffer disproportionately </w:t>
      </w:r>
      <w:r w:rsidR="00B53B9D" w:rsidRPr="00B35383">
        <w:rPr>
          <w:rFonts w:cstheme="minorHAnsi"/>
          <w:color w:val="000000" w:themeColor="text1"/>
          <w:sz w:val="24"/>
          <w:szCs w:val="24"/>
        </w:rPr>
        <w:t xml:space="preserve">due to </w:t>
      </w:r>
      <w:r w:rsidR="00033103" w:rsidRPr="00B35383">
        <w:rPr>
          <w:rFonts w:cstheme="minorHAnsi"/>
          <w:color w:val="000000" w:themeColor="text1"/>
          <w:sz w:val="24"/>
          <w:szCs w:val="24"/>
        </w:rPr>
        <w:t xml:space="preserve">the insidious power of traditional gender ideals, a key part of which </w:t>
      </w:r>
      <w:r w:rsidR="00B543CB" w:rsidRPr="00B35383">
        <w:rPr>
          <w:rFonts w:cstheme="minorHAnsi"/>
          <w:color w:val="000000" w:themeColor="text1"/>
          <w:sz w:val="24"/>
          <w:szCs w:val="24"/>
        </w:rPr>
        <w:t>is</w:t>
      </w:r>
      <w:r w:rsidR="00B35383">
        <w:rPr>
          <w:rFonts w:cstheme="minorHAnsi"/>
          <w:color w:val="000000" w:themeColor="text1"/>
          <w:sz w:val="24"/>
          <w:szCs w:val="24"/>
        </w:rPr>
        <w:t xml:space="preserve"> women’s</w:t>
      </w:r>
      <w:r w:rsidR="00B543CB" w:rsidRPr="00B35383">
        <w:rPr>
          <w:rFonts w:cstheme="minorHAnsi"/>
          <w:color w:val="000000" w:themeColor="text1"/>
          <w:sz w:val="24"/>
          <w:szCs w:val="24"/>
        </w:rPr>
        <w:t xml:space="preserve"> </w:t>
      </w:r>
      <w:r w:rsidR="00243149" w:rsidRPr="00B35383">
        <w:rPr>
          <w:rFonts w:cstheme="minorHAnsi"/>
          <w:color w:val="000000" w:themeColor="text1"/>
          <w:sz w:val="24"/>
          <w:szCs w:val="24"/>
        </w:rPr>
        <w:t>contributi</w:t>
      </w:r>
      <w:r w:rsidR="006B3159" w:rsidRPr="00B35383">
        <w:rPr>
          <w:rFonts w:cstheme="minorHAnsi"/>
          <w:color w:val="000000" w:themeColor="text1"/>
          <w:sz w:val="24"/>
          <w:szCs w:val="24"/>
        </w:rPr>
        <w:t>on</w:t>
      </w:r>
      <w:r w:rsidR="00243149" w:rsidRPr="00B35383">
        <w:rPr>
          <w:rFonts w:cstheme="minorHAnsi"/>
          <w:color w:val="000000" w:themeColor="text1"/>
          <w:sz w:val="24"/>
          <w:szCs w:val="24"/>
        </w:rPr>
        <w:t xml:space="preserve"> to the economy </w:t>
      </w:r>
      <w:r w:rsidR="002359B3" w:rsidRPr="00B35383">
        <w:rPr>
          <w:rFonts w:cstheme="minorHAnsi"/>
          <w:color w:val="000000" w:themeColor="text1"/>
          <w:sz w:val="24"/>
          <w:szCs w:val="24"/>
        </w:rPr>
        <w:t>through care for family and home.</w:t>
      </w:r>
      <w:r w:rsidR="008F21B3" w:rsidRPr="00B35383">
        <w:rPr>
          <w:rFonts w:cstheme="minorHAnsi"/>
          <w:color w:val="000000" w:themeColor="text1"/>
          <w:sz w:val="24"/>
          <w:szCs w:val="24"/>
        </w:rPr>
        <w:t xml:space="preserve"> </w:t>
      </w:r>
      <w:r w:rsidR="00CD1DCD" w:rsidRPr="00B35383">
        <w:rPr>
          <w:rFonts w:cstheme="minorHAnsi"/>
          <w:color w:val="000000" w:themeColor="text1"/>
          <w:sz w:val="24"/>
          <w:szCs w:val="24"/>
        </w:rPr>
        <w:t>Wearing</w:t>
      </w:r>
      <w:r w:rsidR="00AF21B3" w:rsidRPr="00B35383">
        <w:rPr>
          <w:rFonts w:cstheme="minorHAnsi"/>
          <w:color w:val="000000" w:themeColor="text1"/>
          <w:sz w:val="24"/>
          <w:szCs w:val="24"/>
        </w:rPr>
        <w:t xml:space="preserve"> </w:t>
      </w:r>
      <w:r w:rsidR="00604596" w:rsidRPr="00B35383">
        <w:rPr>
          <w:rFonts w:cstheme="minorHAnsi"/>
          <w:color w:val="000000" w:themeColor="text1"/>
          <w:sz w:val="24"/>
          <w:szCs w:val="24"/>
        </w:rPr>
        <w:t xml:space="preserve">Radical Feminist spectacles, </w:t>
      </w:r>
      <w:r w:rsidR="009C07D6" w:rsidRPr="00B35383">
        <w:rPr>
          <w:rFonts w:cstheme="minorHAnsi"/>
          <w:color w:val="000000" w:themeColor="text1"/>
          <w:sz w:val="24"/>
          <w:szCs w:val="24"/>
        </w:rPr>
        <w:t>this is</w:t>
      </w:r>
      <w:r w:rsidR="00F97368" w:rsidRPr="00B35383">
        <w:rPr>
          <w:rFonts w:cstheme="minorHAnsi"/>
          <w:color w:val="000000" w:themeColor="text1"/>
          <w:sz w:val="24"/>
          <w:szCs w:val="24"/>
        </w:rPr>
        <w:t xml:space="preserve"> in turn</w:t>
      </w:r>
      <w:r w:rsidR="009C07D6" w:rsidRPr="00B35383">
        <w:rPr>
          <w:rFonts w:cstheme="minorHAnsi"/>
          <w:color w:val="000000" w:themeColor="text1"/>
          <w:sz w:val="24"/>
          <w:szCs w:val="24"/>
        </w:rPr>
        <w:t xml:space="preserve"> hard </w:t>
      </w:r>
      <w:r w:rsidR="009C07D6" w:rsidRPr="00B35383">
        <w:rPr>
          <w:rFonts w:cstheme="minorHAnsi"/>
          <w:color w:val="000000" w:themeColor="text1"/>
          <w:sz w:val="24"/>
          <w:szCs w:val="24"/>
        </w:rPr>
        <w:lastRenderedPageBreak/>
        <w:t xml:space="preserve">to detach from the legacy and the persistence of </w:t>
      </w:r>
      <w:r w:rsidR="00AC7848" w:rsidRPr="00B35383">
        <w:rPr>
          <w:rFonts w:cstheme="minorHAnsi"/>
          <w:color w:val="000000" w:themeColor="text1"/>
          <w:sz w:val="24"/>
          <w:szCs w:val="24"/>
        </w:rPr>
        <w:t xml:space="preserve">patriarchal framings of </w:t>
      </w:r>
      <w:r w:rsidR="003A3C18" w:rsidRPr="00B35383">
        <w:rPr>
          <w:rFonts w:cstheme="minorHAnsi"/>
          <w:color w:val="000000" w:themeColor="text1"/>
          <w:sz w:val="24"/>
          <w:szCs w:val="24"/>
        </w:rPr>
        <w:t>women and girls that</w:t>
      </w:r>
      <w:r w:rsidR="00582E29" w:rsidRPr="00B35383">
        <w:rPr>
          <w:rFonts w:cstheme="minorHAnsi"/>
          <w:color w:val="000000" w:themeColor="text1"/>
          <w:sz w:val="24"/>
          <w:szCs w:val="24"/>
        </w:rPr>
        <w:t xml:space="preserve"> </w:t>
      </w:r>
      <w:r w:rsidR="00B8103F" w:rsidRPr="00B35383">
        <w:rPr>
          <w:rFonts w:cstheme="minorHAnsi"/>
          <w:color w:val="000000" w:themeColor="text1"/>
          <w:sz w:val="24"/>
          <w:szCs w:val="24"/>
        </w:rPr>
        <w:t>und</w:t>
      </w:r>
      <w:r w:rsidR="00162111" w:rsidRPr="00B35383">
        <w:rPr>
          <w:rFonts w:cstheme="minorHAnsi"/>
          <w:color w:val="000000" w:themeColor="text1"/>
          <w:sz w:val="24"/>
          <w:szCs w:val="24"/>
        </w:rPr>
        <w:t>ermine their epistemic and political authority in sport</w:t>
      </w:r>
      <w:r w:rsidR="00B2798D" w:rsidRPr="00B35383">
        <w:rPr>
          <w:rFonts w:cstheme="minorHAnsi"/>
          <w:color w:val="000000" w:themeColor="text1"/>
          <w:sz w:val="24"/>
          <w:szCs w:val="24"/>
        </w:rPr>
        <w:t xml:space="preserve"> (as elsewhere)</w:t>
      </w:r>
      <w:r w:rsidR="00FE7096" w:rsidRPr="00B35383">
        <w:rPr>
          <w:rFonts w:cstheme="minorHAnsi"/>
          <w:color w:val="000000" w:themeColor="text1"/>
          <w:sz w:val="24"/>
          <w:szCs w:val="24"/>
        </w:rPr>
        <w:t>.</w:t>
      </w:r>
      <w:r w:rsidR="00FE7096" w:rsidRPr="001B32F3">
        <w:rPr>
          <w:rFonts w:cstheme="minorHAnsi"/>
          <w:color w:val="000000" w:themeColor="text1"/>
          <w:sz w:val="24"/>
          <w:szCs w:val="24"/>
        </w:rPr>
        <w:t xml:space="preserve"> </w:t>
      </w:r>
      <w:r w:rsidR="00253846" w:rsidRPr="001B32F3">
        <w:rPr>
          <w:rFonts w:cstheme="minorHAnsi"/>
          <w:color w:val="000000" w:themeColor="text1"/>
          <w:sz w:val="24"/>
          <w:szCs w:val="24"/>
        </w:rPr>
        <w:t xml:space="preserve"> </w:t>
      </w:r>
      <w:r w:rsidR="00854BED" w:rsidRPr="001B32F3">
        <w:rPr>
          <w:rFonts w:cstheme="minorHAnsi"/>
          <w:color w:val="000000" w:themeColor="text1"/>
          <w:sz w:val="24"/>
          <w:szCs w:val="24"/>
        </w:rPr>
        <w:t xml:space="preserve"> </w:t>
      </w:r>
      <w:r w:rsidR="00AA6DE8" w:rsidRPr="001B32F3">
        <w:rPr>
          <w:rFonts w:cstheme="minorHAnsi"/>
          <w:color w:val="000000" w:themeColor="text1"/>
          <w:sz w:val="24"/>
          <w:szCs w:val="24"/>
        </w:rPr>
        <w:t xml:space="preserve"> </w:t>
      </w:r>
      <w:r w:rsidR="00F82F9E" w:rsidRPr="001B32F3">
        <w:rPr>
          <w:rFonts w:cstheme="minorHAnsi"/>
          <w:color w:val="000000" w:themeColor="text1"/>
          <w:sz w:val="24"/>
          <w:szCs w:val="24"/>
        </w:rPr>
        <w:t xml:space="preserve"> </w:t>
      </w:r>
      <w:r w:rsidR="00E0695F" w:rsidRPr="001B32F3">
        <w:rPr>
          <w:rFonts w:cstheme="minorHAnsi"/>
          <w:color w:val="000000" w:themeColor="text1"/>
          <w:sz w:val="24"/>
          <w:szCs w:val="24"/>
        </w:rPr>
        <w:t xml:space="preserve"> </w:t>
      </w:r>
      <w:r w:rsidR="00AD393E" w:rsidRPr="001B32F3">
        <w:rPr>
          <w:rFonts w:cstheme="minorHAnsi"/>
          <w:color w:val="000000" w:themeColor="text1"/>
          <w:sz w:val="24"/>
          <w:szCs w:val="24"/>
        </w:rPr>
        <w:t xml:space="preserve"> </w:t>
      </w:r>
    </w:p>
    <w:p w14:paraId="5D191248" w14:textId="383A21E7" w:rsidR="00C44210" w:rsidRDefault="00E04FA1" w:rsidP="007A0C41">
      <w:pPr>
        <w:spacing w:line="360" w:lineRule="auto"/>
        <w:rPr>
          <w:rFonts w:cstheme="minorHAnsi"/>
          <w:b/>
          <w:bCs/>
          <w:sz w:val="24"/>
          <w:szCs w:val="24"/>
        </w:rPr>
      </w:pPr>
      <w:r>
        <w:rPr>
          <w:rFonts w:cstheme="minorHAnsi"/>
          <w:color w:val="000000" w:themeColor="text1"/>
          <w:sz w:val="24"/>
          <w:szCs w:val="24"/>
        </w:rPr>
        <w:tab/>
      </w:r>
      <w:r w:rsidR="006B5E8A">
        <w:rPr>
          <w:rFonts w:cstheme="minorHAnsi"/>
          <w:color w:val="000000" w:themeColor="text1"/>
          <w:sz w:val="24"/>
          <w:szCs w:val="24"/>
        </w:rPr>
        <w:t>This chapter has shown that</w:t>
      </w:r>
      <w:r w:rsidRPr="00FA35B9">
        <w:rPr>
          <w:rFonts w:cstheme="minorHAnsi"/>
          <w:sz w:val="24"/>
          <w:szCs w:val="24"/>
        </w:rPr>
        <w:t xml:space="preserve"> one of the most significant lessons learned with respect to women athletes and women’s sport </w:t>
      </w:r>
      <w:r w:rsidR="002C61F3" w:rsidRPr="00FA35B9">
        <w:rPr>
          <w:rFonts w:cstheme="minorHAnsi"/>
          <w:sz w:val="24"/>
          <w:szCs w:val="24"/>
        </w:rPr>
        <w:t>is</w:t>
      </w:r>
      <w:r w:rsidRPr="00FA35B9">
        <w:rPr>
          <w:rFonts w:cstheme="minorHAnsi"/>
          <w:sz w:val="24"/>
          <w:szCs w:val="24"/>
        </w:rPr>
        <w:t xml:space="preserve"> how</w:t>
      </w:r>
      <w:r w:rsidR="00663472">
        <w:rPr>
          <w:rFonts w:cstheme="minorHAnsi"/>
          <w:sz w:val="24"/>
          <w:szCs w:val="24"/>
        </w:rPr>
        <w:t xml:space="preserve"> </w:t>
      </w:r>
      <w:r w:rsidR="00663472" w:rsidRPr="00FA35B9">
        <w:rPr>
          <w:rFonts w:cstheme="minorHAnsi"/>
          <w:sz w:val="24"/>
          <w:szCs w:val="24"/>
        </w:rPr>
        <w:t>COVID-19</w:t>
      </w:r>
      <w:r w:rsidR="00663472">
        <w:rPr>
          <w:rFonts w:cstheme="minorHAnsi"/>
          <w:sz w:val="24"/>
          <w:szCs w:val="24"/>
        </w:rPr>
        <w:t xml:space="preserve"> </w:t>
      </w:r>
      <w:r w:rsidR="005B4EB9">
        <w:rPr>
          <w:rFonts w:cstheme="minorHAnsi"/>
          <w:sz w:val="24"/>
          <w:szCs w:val="24"/>
        </w:rPr>
        <w:t>highlighted and reinforced</w:t>
      </w:r>
      <w:r w:rsidRPr="00FA35B9">
        <w:rPr>
          <w:rFonts w:cstheme="minorHAnsi"/>
          <w:sz w:val="24"/>
          <w:szCs w:val="24"/>
        </w:rPr>
        <w:t xml:space="preserve"> inequities—media coverage, funding, sponsorship, opportunity,</w:t>
      </w:r>
      <w:r w:rsidR="00910A8F" w:rsidRPr="00FA35B9">
        <w:rPr>
          <w:rFonts w:cstheme="minorHAnsi"/>
          <w:sz w:val="24"/>
          <w:szCs w:val="24"/>
        </w:rPr>
        <w:t xml:space="preserve"> access</w:t>
      </w:r>
      <w:r w:rsidR="005B4EB9">
        <w:rPr>
          <w:rFonts w:cstheme="minorHAnsi"/>
          <w:sz w:val="24"/>
          <w:szCs w:val="24"/>
        </w:rPr>
        <w:t>, support</w:t>
      </w:r>
      <w:r w:rsidR="00B35383">
        <w:rPr>
          <w:rFonts w:cstheme="minorHAnsi"/>
          <w:sz w:val="24"/>
          <w:szCs w:val="24"/>
        </w:rPr>
        <w:t xml:space="preserve"> and </w:t>
      </w:r>
      <w:proofErr w:type="spellStart"/>
      <w:r w:rsidR="00B35383">
        <w:rPr>
          <w:rFonts w:cstheme="minorHAnsi"/>
          <w:sz w:val="24"/>
          <w:szCs w:val="24"/>
        </w:rPr>
        <w:t>heterosexualiz</w:t>
      </w:r>
      <w:r w:rsidRPr="00FA35B9">
        <w:rPr>
          <w:rFonts w:cstheme="minorHAnsi"/>
          <w:sz w:val="24"/>
          <w:szCs w:val="24"/>
        </w:rPr>
        <w:t>ation</w:t>
      </w:r>
      <w:proofErr w:type="spellEnd"/>
      <w:r w:rsidR="00910A8F" w:rsidRPr="00FA35B9">
        <w:rPr>
          <w:rFonts w:cstheme="minorHAnsi"/>
          <w:sz w:val="24"/>
          <w:szCs w:val="24"/>
        </w:rPr>
        <w:t xml:space="preserve">. </w:t>
      </w:r>
      <w:r w:rsidR="004A6D8A" w:rsidRPr="00FA35B9">
        <w:rPr>
          <w:rFonts w:cstheme="minorHAnsi"/>
          <w:sz w:val="24"/>
          <w:szCs w:val="24"/>
        </w:rPr>
        <w:t>T</w:t>
      </w:r>
      <w:r w:rsidR="00910A8F" w:rsidRPr="00FA35B9">
        <w:rPr>
          <w:rFonts w:cstheme="minorHAnsi"/>
          <w:sz w:val="24"/>
          <w:szCs w:val="24"/>
        </w:rPr>
        <w:t>he injustices and</w:t>
      </w:r>
      <w:r w:rsidR="009D0C16" w:rsidRPr="00FA35B9">
        <w:rPr>
          <w:rFonts w:cstheme="minorHAnsi"/>
          <w:sz w:val="24"/>
          <w:szCs w:val="24"/>
        </w:rPr>
        <w:t xml:space="preserve"> the</w:t>
      </w:r>
      <w:r w:rsidR="00910A8F" w:rsidRPr="00FA35B9">
        <w:rPr>
          <w:rFonts w:cstheme="minorHAnsi"/>
          <w:sz w:val="24"/>
          <w:szCs w:val="24"/>
        </w:rPr>
        <w:t xml:space="preserve"> undervalu</w:t>
      </w:r>
      <w:r w:rsidR="00946002" w:rsidRPr="00FA35B9">
        <w:rPr>
          <w:rFonts w:cstheme="minorHAnsi"/>
          <w:sz w:val="24"/>
          <w:szCs w:val="24"/>
        </w:rPr>
        <w:t>ation</w:t>
      </w:r>
      <w:r w:rsidR="00910A8F" w:rsidRPr="00FA35B9">
        <w:rPr>
          <w:rFonts w:cstheme="minorHAnsi"/>
          <w:sz w:val="24"/>
          <w:szCs w:val="24"/>
        </w:rPr>
        <w:t xml:space="preserve"> of women’s sport</w:t>
      </w:r>
      <w:r w:rsidR="00B35383">
        <w:rPr>
          <w:rFonts w:cstheme="minorHAnsi"/>
          <w:sz w:val="24"/>
          <w:szCs w:val="24"/>
        </w:rPr>
        <w:t xml:space="preserve"> must be recogniz</w:t>
      </w:r>
      <w:r w:rsidR="00946002" w:rsidRPr="00FA35B9">
        <w:rPr>
          <w:rFonts w:cstheme="minorHAnsi"/>
          <w:sz w:val="24"/>
          <w:szCs w:val="24"/>
        </w:rPr>
        <w:t>ed</w:t>
      </w:r>
      <w:r w:rsidR="00910A8F" w:rsidRPr="00FA35B9">
        <w:rPr>
          <w:rFonts w:cstheme="minorHAnsi"/>
          <w:sz w:val="24"/>
          <w:szCs w:val="24"/>
        </w:rPr>
        <w:t xml:space="preserve"> if real</w:t>
      </w:r>
      <w:r w:rsidR="00946002" w:rsidRPr="00FA35B9">
        <w:rPr>
          <w:rFonts w:cstheme="minorHAnsi"/>
          <w:sz w:val="24"/>
          <w:szCs w:val="24"/>
        </w:rPr>
        <w:t xml:space="preserve"> and</w:t>
      </w:r>
      <w:r w:rsidR="00910A8F" w:rsidRPr="00FA35B9">
        <w:rPr>
          <w:rFonts w:cstheme="minorHAnsi"/>
          <w:sz w:val="24"/>
          <w:szCs w:val="24"/>
        </w:rPr>
        <w:t xml:space="preserve"> substantial change is to occur</w:t>
      </w:r>
      <w:r w:rsidR="006D4EE0" w:rsidRPr="00FA35B9">
        <w:rPr>
          <w:rFonts w:cstheme="minorHAnsi"/>
          <w:sz w:val="24"/>
          <w:szCs w:val="24"/>
        </w:rPr>
        <w:t>,</w:t>
      </w:r>
      <w:r w:rsidR="00910A8F" w:rsidRPr="00FA35B9">
        <w:rPr>
          <w:rFonts w:cstheme="minorHAnsi"/>
          <w:sz w:val="24"/>
          <w:szCs w:val="24"/>
        </w:rPr>
        <w:t xml:space="preserve"> and</w:t>
      </w:r>
      <w:r w:rsidR="00E8568F" w:rsidRPr="00FA35B9">
        <w:rPr>
          <w:rFonts w:cstheme="minorHAnsi"/>
          <w:sz w:val="24"/>
          <w:szCs w:val="24"/>
        </w:rPr>
        <w:t xml:space="preserve"> if</w:t>
      </w:r>
      <w:r w:rsidR="00910A8F" w:rsidRPr="00FA35B9">
        <w:rPr>
          <w:rFonts w:cstheme="minorHAnsi"/>
          <w:sz w:val="24"/>
          <w:szCs w:val="24"/>
        </w:rPr>
        <w:t xml:space="preserve"> </w:t>
      </w:r>
      <w:r w:rsidR="009C16F0" w:rsidRPr="00FA35B9">
        <w:rPr>
          <w:rFonts w:cstheme="minorHAnsi"/>
          <w:sz w:val="24"/>
          <w:szCs w:val="24"/>
        </w:rPr>
        <w:t>visions</w:t>
      </w:r>
      <w:r w:rsidR="002E7DDE" w:rsidRPr="00FA35B9">
        <w:rPr>
          <w:rFonts w:cstheme="minorHAnsi"/>
          <w:sz w:val="24"/>
          <w:szCs w:val="24"/>
        </w:rPr>
        <w:t xml:space="preserve"> of empowerment</w:t>
      </w:r>
      <w:r w:rsidR="00E8568F" w:rsidRPr="00FA35B9">
        <w:rPr>
          <w:rFonts w:cstheme="minorHAnsi"/>
          <w:sz w:val="24"/>
          <w:szCs w:val="24"/>
        </w:rPr>
        <w:t xml:space="preserve"> are to be</w:t>
      </w:r>
      <w:r w:rsidR="0040259A">
        <w:rPr>
          <w:rFonts w:cstheme="minorHAnsi"/>
          <w:sz w:val="24"/>
          <w:szCs w:val="24"/>
        </w:rPr>
        <w:t xml:space="preserve"> realiz</w:t>
      </w:r>
      <w:r w:rsidR="009C16F0" w:rsidRPr="00FA35B9">
        <w:rPr>
          <w:rFonts w:cstheme="minorHAnsi"/>
          <w:sz w:val="24"/>
          <w:szCs w:val="24"/>
        </w:rPr>
        <w:t>ed</w:t>
      </w:r>
      <w:r w:rsidR="00910A8F" w:rsidRPr="00FA35B9">
        <w:rPr>
          <w:rFonts w:cstheme="minorHAnsi"/>
          <w:sz w:val="24"/>
          <w:szCs w:val="24"/>
        </w:rPr>
        <w:t xml:space="preserve"> in a post</w:t>
      </w:r>
      <w:r w:rsidR="00121C42" w:rsidRPr="00FA35B9">
        <w:rPr>
          <w:rFonts w:cstheme="minorHAnsi"/>
          <w:sz w:val="24"/>
          <w:szCs w:val="24"/>
        </w:rPr>
        <w:t>-</w:t>
      </w:r>
      <w:r w:rsidR="00910A8F" w:rsidRPr="00FA35B9">
        <w:rPr>
          <w:rFonts w:cstheme="minorHAnsi"/>
          <w:sz w:val="24"/>
          <w:szCs w:val="24"/>
        </w:rPr>
        <w:t>COVID-19 world.</w:t>
      </w:r>
      <w:r w:rsidR="00EF4917">
        <w:rPr>
          <w:rFonts w:cstheme="minorHAnsi"/>
          <w:sz w:val="24"/>
          <w:szCs w:val="24"/>
        </w:rPr>
        <w:t xml:space="preserve"> </w:t>
      </w:r>
      <w:r w:rsidR="00D74B41" w:rsidRPr="00B35383">
        <w:rPr>
          <w:rFonts w:cstheme="minorHAnsi"/>
          <w:sz w:val="24"/>
          <w:szCs w:val="24"/>
        </w:rPr>
        <w:t xml:space="preserve">Such change </w:t>
      </w:r>
      <w:r w:rsidR="00C31E4C" w:rsidRPr="00B35383">
        <w:rPr>
          <w:rFonts w:cstheme="minorHAnsi"/>
          <w:sz w:val="24"/>
          <w:szCs w:val="24"/>
        </w:rPr>
        <w:t>requires</w:t>
      </w:r>
      <w:r w:rsidR="00B638D8">
        <w:rPr>
          <w:rFonts w:cstheme="minorHAnsi"/>
          <w:sz w:val="24"/>
          <w:szCs w:val="24"/>
        </w:rPr>
        <w:t xml:space="preserve"> realiz</w:t>
      </w:r>
      <w:r w:rsidR="000E1D43" w:rsidRPr="00B35383">
        <w:rPr>
          <w:rFonts w:cstheme="minorHAnsi"/>
          <w:sz w:val="24"/>
          <w:szCs w:val="24"/>
        </w:rPr>
        <w:t xml:space="preserve">ation of the Radical Feminist </w:t>
      </w:r>
      <w:r w:rsidR="00C31E4C" w:rsidRPr="00B35383">
        <w:rPr>
          <w:rFonts w:cstheme="minorHAnsi"/>
          <w:sz w:val="24"/>
          <w:szCs w:val="24"/>
        </w:rPr>
        <w:t xml:space="preserve">vision of </w:t>
      </w:r>
      <w:r w:rsidR="00774C30" w:rsidRPr="00B35383">
        <w:rPr>
          <w:rFonts w:cstheme="minorHAnsi"/>
          <w:sz w:val="24"/>
          <w:szCs w:val="24"/>
        </w:rPr>
        <w:t>epistemic and political authority for women in sport. As UN Women (20</w:t>
      </w:r>
      <w:r w:rsidR="00D107D4" w:rsidRPr="00B35383">
        <w:rPr>
          <w:rFonts w:cstheme="minorHAnsi"/>
          <w:sz w:val="24"/>
          <w:szCs w:val="24"/>
        </w:rPr>
        <w:t>20</w:t>
      </w:r>
      <w:r w:rsidR="00774C30" w:rsidRPr="00B35383">
        <w:rPr>
          <w:rFonts w:cstheme="minorHAnsi"/>
          <w:sz w:val="24"/>
          <w:szCs w:val="24"/>
        </w:rPr>
        <w:t xml:space="preserve">: </w:t>
      </w:r>
      <w:r w:rsidR="00B35383">
        <w:rPr>
          <w:rFonts w:cstheme="minorHAnsi"/>
          <w:sz w:val="24"/>
          <w:szCs w:val="24"/>
        </w:rPr>
        <w:t>6) put it, “</w:t>
      </w:r>
      <w:r w:rsidR="003C1CC8" w:rsidRPr="00B35383">
        <w:rPr>
          <w:sz w:val="24"/>
          <w:szCs w:val="24"/>
        </w:rPr>
        <w:t>Women and girls must be equally participants and leaders in the process of building back better, so their gains are not lost, and a better future for all becomes a reality, where women and girls can participate in, work with, govern and enjoy s</w:t>
      </w:r>
      <w:r w:rsidR="00B35383">
        <w:rPr>
          <w:sz w:val="24"/>
          <w:szCs w:val="24"/>
        </w:rPr>
        <w:t>port on an equal playing field.”</w:t>
      </w:r>
    </w:p>
    <w:p w14:paraId="6CC13C3D" w14:textId="0BF1FA39" w:rsidR="004709D5" w:rsidRPr="007F159A" w:rsidRDefault="005B6C24" w:rsidP="007A0C41">
      <w:pPr>
        <w:spacing w:line="360" w:lineRule="auto"/>
        <w:rPr>
          <w:b/>
          <w:bCs/>
        </w:rPr>
      </w:pPr>
      <w:r w:rsidRPr="00355B74">
        <w:rPr>
          <w:rFonts w:cstheme="minorHAnsi"/>
          <w:b/>
          <w:bCs/>
          <w:sz w:val="24"/>
          <w:szCs w:val="24"/>
        </w:rPr>
        <w:t>References</w:t>
      </w:r>
    </w:p>
    <w:p w14:paraId="395A34A9" w14:textId="3801FBC9" w:rsidR="00355B74" w:rsidRPr="001B32F3" w:rsidRDefault="00355B74" w:rsidP="00355B74">
      <w:pPr>
        <w:spacing w:line="240" w:lineRule="auto"/>
        <w:contextualSpacing/>
        <w:rPr>
          <w:rFonts w:cstheme="minorHAnsi"/>
          <w:sz w:val="24"/>
          <w:szCs w:val="24"/>
        </w:rPr>
      </w:pPr>
      <w:r w:rsidRPr="001B32F3">
        <w:rPr>
          <w:rFonts w:cstheme="minorHAnsi"/>
          <w:sz w:val="24"/>
          <w:szCs w:val="24"/>
        </w:rPr>
        <w:t>BBC</w:t>
      </w:r>
      <w:r>
        <w:rPr>
          <w:rFonts w:cstheme="minorHAnsi"/>
          <w:sz w:val="24"/>
          <w:szCs w:val="24"/>
        </w:rPr>
        <w:t xml:space="preserve"> (British Broadcasting Corporation).</w:t>
      </w:r>
      <w:r w:rsidRPr="001B32F3">
        <w:rPr>
          <w:rFonts w:cstheme="minorHAnsi"/>
          <w:sz w:val="24"/>
          <w:szCs w:val="24"/>
        </w:rPr>
        <w:t xml:space="preserve"> 2021</w:t>
      </w:r>
      <w:r w:rsidR="00D46CB5">
        <w:rPr>
          <w:rFonts w:cstheme="minorHAnsi"/>
          <w:sz w:val="24"/>
          <w:szCs w:val="24"/>
        </w:rPr>
        <w:t>a</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SFA asked to release FIFA money earmarked for women’s football.</w:t>
      </w:r>
      <w:r>
        <w:rPr>
          <w:rFonts w:cstheme="minorHAnsi"/>
          <w:sz w:val="24"/>
          <w:szCs w:val="24"/>
        </w:rPr>
        <w:t>”</w:t>
      </w:r>
      <w:r w:rsidRPr="001B32F3">
        <w:rPr>
          <w:rFonts w:cstheme="minorHAnsi"/>
          <w:sz w:val="24"/>
          <w:szCs w:val="24"/>
        </w:rPr>
        <w:t xml:space="preserve"> February 11. https://www.bbc.co.uk/sport/football/56020192 </w:t>
      </w:r>
    </w:p>
    <w:p w14:paraId="54A31BB9" w14:textId="77777777" w:rsidR="00355B74" w:rsidRDefault="00355B74" w:rsidP="00355B74">
      <w:pPr>
        <w:spacing w:line="240" w:lineRule="auto"/>
        <w:contextualSpacing/>
        <w:rPr>
          <w:rFonts w:cstheme="minorHAnsi"/>
          <w:sz w:val="24"/>
          <w:szCs w:val="24"/>
        </w:rPr>
      </w:pPr>
    </w:p>
    <w:p w14:paraId="106B6A5E" w14:textId="3F251F78" w:rsidR="00355B74" w:rsidRDefault="00355B74" w:rsidP="00355B74">
      <w:pPr>
        <w:spacing w:line="240" w:lineRule="auto"/>
        <w:contextualSpacing/>
        <w:rPr>
          <w:rFonts w:cstheme="minorHAnsi"/>
          <w:sz w:val="24"/>
          <w:szCs w:val="24"/>
        </w:rPr>
      </w:pPr>
      <w:r w:rsidRPr="001B32F3">
        <w:rPr>
          <w:rFonts w:cstheme="minorHAnsi"/>
          <w:sz w:val="24"/>
          <w:szCs w:val="24"/>
        </w:rPr>
        <w:t>BBC</w:t>
      </w:r>
      <w:r>
        <w:rPr>
          <w:rFonts w:cstheme="minorHAnsi"/>
          <w:sz w:val="24"/>
          <w:szCs w:val="24"/>
        </w:rPr>
        <w:t xml:space="preserve"> (British Broadcasting Corporation). </w:t>
      </w:r>
      <w:r w:rsidRPr="001B32F3">
        <w:rPr>
          <w:rFonts w:cstheme="minorHAnsi"/>
          <w:sz w:val="24"/>
          <w:szCs w:val="24"/>
        </w:rPr>
        <w:t>2021</w:t>
      </w:r>
      <w:r w:rsidR="00D46CB5">
        <w:rPr>
          <w:rFonts w:cstheme="minorHAnsi"/>
          <w:sz w:val="24"/>
          <w:szCs w:val="24"/>
        </w:rPr>
        <w:t>b</w:t>
      </w:r>
      <w:r>
        <w:rPr>
          <w:rFonts w:cstheme="minorHAnsi"/>
          <w:sz w:val="24"/>
          <w:szCs w:val="24"/>
        </w:rPr>
        <w:t xml:space="preserve">. “The situation at Birmingham City is ‘unacceptable’, says England’s Ellie Roebuck.” April 6. </w:t>
      </w:r>
      <w:r w:rsidRPr="00B6756B">
        <w:rPr>
          <w:rFonts w:cstheme="minorHAnsi"/>
          <w:sz w:val="24"/>
          <w:szCs w:val="24"/>
        </w:rPr>
        <w:t>https://www.bbc.co.uk/sport/football/56642488</w:t>
      </w:r>
    </w:p>
    <w:p w14:paraId="03DC49AE" w14:textId="77777777" w:rsidR="00355B74" w:rsidRPr="001B32F3" w:rsidRDefault="00355B74" w:rsidP="00355B74">
      <w:pPr>
        <w:spacing w:line="240" w:lineRule="auto"/>
        <w:contextualSpacing/>
        <w:rPr>
          <w:rFonts w:cstheme="minorHAnsi"/>
          <w:sz w:val="24"/>
          <w:szCs w:val="24"/>
        </w:rPr>
      </w:pPr>
    </w:p>
    <w:p w14:paraId="35034E29" w14:textId="77777777" w:rsidR="00355B74" w:rsidRDefault="00355B74" w:rsidP="00355B74">
      <w:pPr>
        <w:spacing w:line="240" w:lineRule="auto"/>
        <w:contextualSpacing/>
        <w:rPr>
          <w:rFonts w:cstheme="minorHAnsi"/>
          <w:sz w:val="24"/>
          <w:szCs w:val="24"/>
        </w:rPr>
      </w:pPr>
      <w:r w:rsidRPr="001B32F3">
        <w:rPr>
          <w:rFonts w:cstheme="minorHAnsi"/>
          <w:sz w:val="24"/>
          <w:szCs w:val="24"/>
        </w:rPr>
        <w:t>Benatar, D</w:t>
      </w:r>
      <w:r>
        <w:rPr>
          <w:rFonts w:cstheme="minorHAnsi"/>
          <w:sz w:val="24"/>
          <w:szCs w:val="24"/>
        </w:rPr>
        <w:t>avid</w:t>
      </w:r>
      <w:r w:rsidRPr="001B32F3">
        <w:rPr>
          <w:rFonts w:cstheme="minorHAnsi"/>
          <w:sz w:val="24"/>
          <w:szCs w:val="24"/>
        </w:rPr>
        <w:t>. 2012</w:t>
      </w:r>
      <w:r>
        <w:rPr>
          <w:rFonts w:cstheme="minorHAnsi"/>
          <w:sz w:val="24"/>
          <w:szCs w:val="24"/>
        </w:rPr>
        <w:t>.</w:t>
      </w:r>
      <w:r w:rsidRPr="001B32F3">
        <w:rPr>
          <w:rFonts w:cstheme="minorHAnsi"/>
          <w:sz w:val="24"/>
          <w:szCs w:val="24"/>
        </w:rPr>
        <w:t xml:space="preserve"> </w:t>
      </w:r>
      <w:r w:rsidRPr="001B32F3">
        <w:rPr>
          <w:rFonts w:cstheme="minorHAnsi"/>
          <w:i/>
          <w:iCs/>
          <w:sz w:val="24"/>
          <w:szCs w:val="24"/>
        </w:rPr>
        <w:t>The Second Sexism: Discrimination Against Men and Boys</w:t>
      </w:r>
      <w:r w:rsidRPr="001B32F3">
        <w:rPr>
          <w:rFonts w:cstheme="minorHAnsi"/>
          <w:sz w:val="24"/>
          <w:szCs w:val="24"/>
        </w:rPr>
        <w:t>.</w:t>
      </w:r>
      <w:r>
        <w:rPr>
          <w:rFonts w:cstheme="minorHAnsi"/>
          <w:sz w:val="24"/>
          <w:szCs w:val="24"/>
        </w:rPr>
        <w:t xml:space="preserve"> Chichester, West Sussex: Wiley-Blackwell. </w:t>
      </w:r>
    </w:p>
    <w:p w14:paraId="5ADA4C57" w14:textId="77777777" w:rsidR="00355B74" w:rsidRDefault="00355B74" w:rsidP="00355B74">
      <w:pPr>
        <w:spacing w:line="240" w:lineRule="auto"/>
        <w:contextualSpacing/>
        <w:rPr>
          <w:rFonts w:cstheme="minorHAnsi"/>
          <w:sz w:val="24"/>
          <w:szCs w:val="24"/>
        </w:rPr>
      </w:pPr>
    </w:p>
    <w:p w14:paraId="03AF9075" w14:textId="77777777" w:rsidR="00355B74" w:rsidRDefault="00355B74" w:rsidP="00355B74">
      <w:pPr>
        <w:spacing w:line="240" w:lineRule="auto"/>
        <w:contextualSpacing/>
        <w:rPr>
          <w:rFonts w:cstheme="minorHAnsi"/>
          <w:sz w:val="24"/>
          <w:szCs w:val="24"/>
        </w:rPr>
      </w:pPr>
      <w:r>
        <w:rPr>
          <w:rFonts w:cstheme="minorHAnsi"/>
          <w:sz w:val="24"/>
          <w:szCs w:val="24"/>
        </w:rPr>
        <w:t xml:space="preserve">Blinder, Alan. 2021. “N.C.A.A. orders review of gender inequity of tournaments.” </w:t>
      </w:r>
      <w:r>
        <w:rPr>
          <w:rFonts w:cstheme="minorHAnsi"/>
          <w:i/>
          <w:iCs/>
          <w:sz w:val="24"/>
          <w:szCs w:val="24"/>
        </w:rPr>
        <w:t>New York Times</w:t>
      </w:r>
      <w:r>
        <w:rPr>
          <w:rFonts w:cstheme="minorHAnsi"/>
          <w:sz w:val="24"/>
          <w:szCs w:val="24"/>
        </w:rPr>
        <w:t>,</w:t>
      </w:r>
      <w:r>
        <w:rPr>
          <w:rFonts w:cstheme="minorHAnsi"/>
          <w:i/>
          <w:iCs/>
          <w:sz w:val="24"/>
          <w:szCs w:val="24"/>
        </w:rPr>
        <w:t xml:space="preserve"> </w:t>
      </w:r>
      <w:r>
        <w:rPr>
          <w:rFonts w:cstheme="minorHAnsi"/>
          <w:sz w:val="24"/>
          <w:szCs w:val="24"/>
        </w:rPr>
        <w:t xml:space="preserve">March 25. </w:t>
      </w:r>
      <w:hyperlink r:id="rId8" w:history="1">
        <w:r w:rsidRPr="004678E4">
          <w:rPr>
            <w:rStyle w:val="Hyperlink"/>
            <w:rFonts w:cstheme="minorHAnsi"/>
            <w:sz w:val="24"/>
            <w:szCs w:val="24"/>
          </w:rPr>
          <w:t>https://www.nytimes.com/2021/03/25/sports/ncaabasketball/ncaa-womens-tournament-gender-equity.html</w:t>
        </w:r>
      </w:hyperlink>
      <w:r>
        <w:rPr>
          <w:rFonts w:cstheme="minorHAnsi"/>
          <w:sz w:val="24"/>
          <w:szCs w:val="24"/>
        </w:rPr>
        <w:t xml:space="preserve"> </w:t>
      </w:r>
    </w:p>
    <w:p w14:paraId="01458CBC" w14:textId="77777777" w:rsidR="00355B74" w:rsidRPr="001B32F3" w:rsidRDefault="00355B74" w:rsidP="00355B74">
      <w:pPr>
        <w:spacing w:line="240" w:lineRule="auto"/>
        <w:contextualSpacing/>
        <w:rPr>
          <w:rFonts w:cstheme="minorHAnsi"/>
          <w:sz w:val="24"/>
          <w:szCs w:val="24"/>
        </w:rPr>
      </w:pPr>
      <w:r>
        <w:rPr>
          <w:rFonts w:cstheme="minorHAnsi"/>
          <w:sz w:val="24"/>
          <w:szCs w:val="24"/>
        </w:rPr>
        <w:t xml:space="preserve"> </w:t>
      </w:r>
    </w:p>
    <w:p w14:paraId="6434AC8F" w14:textId="77777777" w:rsidR="00355B74" w:rsidRDefault="00355B74" w:rsidP="00355B74">
      <w:pPr>
        <w:spacing w:line="240" w:lineRule="auto"/>
        <w:contextualSpacing/>
        <w:rPr>
          <w:rFonts w:cstheme="minorHAnsi"/>
          <w:color w:val="000000" w:themeColor="text1"/>
          <w:sz w:val="24"/>
          <w:szCs w:val="24"/>
        </w:rPr>
      </w:pPr>
      <w:r w:rsidRPr="001B32F3">
        <w:rPr>
          <w:rFonts w:cstheme="minorHAnsi"/>
          <w:color w:val="000000" w:themeColor="text1"/>
          <w:sz w:val="24"/>
          <w:szCs w:val="24"/>
        </w:rPr>
        <w:t>Bowes, A</w:t>
      </w:r>
      <w:r>
        <w:rPr>
          <w:rFonts w:cstheme="minorHAnsi"/>
          <w:color w:val="000000" w:themeColor="text1"/>
          <w:sz w:val="24"/>
          <w:szCs w:val="24"/>
        </w:rPr>
        <w:t>li</w:t>
      </w:r>
      <w:r w:rsidRPr="001B32F3">
        <w:rPr>
          <w:rFonts w:cstheme="minorHAnsi"/>
          <w:color w:val="000000" w:themeColor="text1"/>
          <w:sz w:val="24"/>
          <w:szCs w:val="24"/>
        </w:rPr>
        <w:t>,</w:t>
      </w:r>
      <w:r>
        <w:rPr>
          <w:rFonts w:cstheme="minorHAnsi"/>
          <w:color w:val="000000" w:themeColor="text1"/>
          <w:sz w:val="24"/>
          <w:szCs w:val="24"/>
        </w:rPr>
        <w:t xml:space="preserve"> Lucy</w:t>
      </w:r>
      <w:r w:rsidRPr="001B32F3">
        <w:rPr>
          <w:rFonts w:cstheme="minorHAnsi"/>
          <w:color w:val="000000" w:themeColor="text1"/>
          <w:sz w:val="24"/>
          <w:szCs w:val="24"/>
        </w:rPr>
        <w:t xml:space="preserve"> Lomax</w:t>
      </w:r>
      <w:r>
        <w:rPr>
          <w:rFonts w:cstheme="minorHAnsi"/>
          <w:color w:val="000000" w:themeColor="text1"/>
          <w:sz w:val="24"/>
          <w:szCs w:val="24"/>
        </w:rPr>
        <w:t xml:space="preserve"> and Jessica</w:t>
      </w:r>
      <w:r w:rsidRPr="001B32F3">
        <w:rPr>
          <w:rFonts w:cstheme="minorHAnsi"/>
          <w:color w:val="000000" w:themeColor="text1"/>
          <w:sz w:val="24"/>
          <w:szCs w:val="24"/>
        </w:rPr>
        <w:t xml:space="preserve"> </w:t>
      </w:r>
      <w:proofErr w:type="spellStart"/>
      <w:r w:rsidRPr="001B32F3">
        <w:rPr>
          <w:rFonts w:cstheme="minorHAnsi"/>
          <w:color w:val="000000" w:themeColor="text1"/>
          <w:sz w:val="24"/>
          <w:szCs w:val="24"/>
        </w:rPr>
        <w:t>Piasecki</w:t>
      </w:r>
      <w:proofErr w:type="spellEnd"/>
      <w:r w:rsidRPr="001B32F3">
        <w:rPr>
          <w:rFonts w:cstheme="minorHAnsi"/>
          <w:color w:val="000000" w:themeColor="text1"/>
          <w:sz w:val="24"/>
          <w:szCs w:val="24"/>
        </w:rPr>
        <w:t xml:space="preserve">.  2020. </w:t>
      </w:r>
      <w:r>
        <w:rPr>
          <w:rFonts w:cstheme="minorHAnsi"/>
          <w:color w:val="000000" w:themeColor="text1"/>
          <w:sz w:val="24"/>
          <w:szCs w:val="24"/>
        </w:rPr>
        <w:t>“</w:t>
      </w:r>
      <w:r w:rsidRPr="001B32F3">
        <w:rPr>
          <w:rFonts w:cstheme="minorHAnsi"/>
          <w:color w:val="000000" w:themeColor="text1"/>
          <w:sz w:val="24"/>
          <w:szCs w:val="24"/>
        </w:rPr>
        <w:t>The impact of the COVID-19 lockdown on elite sportswomen</w:t>
      </w:r>
      <w:r>
        <w:rPr>
          <w:rFonts w:cstheme="minorHAnsi"/>
          <w:color w:val="000000" w:themeColor="text1"/>
          <w:sz w:val="24"/>
          <w:szCs w:val="24"/>
        </w:rPr>
        <w:t>.”</w:t>
      </w:r>
      <w:r w:rsidRPr="001B32F3">
        <w:rPr>
          <w:rFonts w:cstheme="minorHAnsi"/>
          <w:color w:val="000000" w:themeColor="text1"/>
          <w:sz w:val="24"/>
          <w:szCs w:val="24"/>
        </w:rPr>
        <w:t xml:space="preserve"> </w:t>
      </w:r>
      <w:r w:rsidRPr="001B32F3">
        <w:rPr>
          <w:rFonts w:cstheme="minorHAnsi"/>
          <w:i/>
          <w:color w:val="000000" w:themeColor="text1"/>
          <w:sz w:val="24"/>
          <w:szCs w:val="24"/>
        </w:rPr>
        <w:t>Managing Sport and Leisure</w:t>
      </w:r>
      <w:r>
        <w:rPr>
          <w:rFonts w:cstheme="minorHAnsi"/>
          <w:color w:val="000000" w:themeColor="text1"/>
          <w:sz w:val="24"/>
          <w:szCs w:val="24"/>
        </w:rPr>
        <w:t xml:space="preserve">. </w:t>
      </w:r>
      <w:r>
        <w:rPr>
          <w:rFonts w:cstheme="minorHAnsi"/>
          <w:sz w:val="24"/>
          <w:szCs w:val="24"/>
        </w:rPr>
        <w:t>Advance Online Publication.</w:t>
      </w:r>
      <w:r w:rsidRPr="001B32F3">
        <w:rPr>
          <w:rFonts w:cstheme="minorHAnsi"/>
          <w:color w:val="000000" w:themeColor="text1"/>
          <w:sz w:val="24"/>
          <w:szCs w:val="24"/>
        </w:rPr>
        <w:t xml:space="preserve"> </w:t>
      </w:r>
      <w:proofErr w:type="spellStart"/>
      <w:r>
        <w:rPr>
          <w:rFonts w:cstheme="minorHAnsi"/>
          <w:color w:val="000000" w:themeColor="text1"/>
          <w:sz w:val="24"/>
          <w:szCs w:val="24"/>
        </w:rPr>
        <w:t>doi</w:t>
      </w:r>
      <w:proofErr w:type="spellEnd"/>
      <w:r w:rsidRPr="001B32F3">
        <w:rPr>
          <w:rFonts w:cstheme="minorHAnsi"/>
          <w:color w:val="000000" w:themeColor="text1"/>
          <w:sz w:val="24"/>
          <w:szCs w:val="24"/>
        </w:rPr>
        <w:t>: 10.1080/23750472.2020.1825988</w:t>
      </w:r>
    </w:p>
    <w:p w14:paraId="12438C8F" w14:textId="44740EA9" w:rsidR="00E01569" w:rsidRDefault="00E01569" w:rsidP="00B34496">
      <w:pPr>
        <w:spacing w:line="240" w:lineRule="auto"/>
        <w:contextualSpacing/>
        <w:rPr>
          <w:rFonts w:cstheme="minorHAnsi"/>
          <w:color w:val="000000" w:themeColor="text1"/>
          <w:sz w:val="24"/>
          <w:szCs w:val="24"/>
        </w:rPr>
      </w:pPr>
    </w:p>
    <w:p w14:paraId="1A3DD974" w14:textId="77777777" w:rsidR="00D54D0D" w:rsidRPr="009F2647" w:rsidRDefault="00D54D0D" w:rsidP="00D54D0D">
      <w:pPr>
        <w:spacing w:line="240" w:lineRule="auto"/>
        <w:contextualSpacing/>
        <w:rPr>
          <w:rFonts w:cstheme="minorHAnsi"/>
          <w:color w:val="000000" w:themeColor="text1"/>
          <w:sz w:val="24"/>
          <w:szCs w:val="24"/>
        </w:rPr>
      </w:pPr>
      <w:r>
        <w:rPr>
          <w:rFonts w:cstheme="minorHAnsi"/>
          <w:color w:val="000000" w:themeColor="text1"/>
          <w:sz w:val="24"/>
          <w:szCs w:val="24"/>
        </w:rPr>
        <w:t xml:space="preserve">Boxill, Jan. </w:t>
      </w:r>
      <w:r w:rsidRPr="001B32F3">
        <w:rPr>
          <w:rFonts w:cstheme="minorHAnsi"/>
          <w:sz w:val="24"/>
          <w:szCs w:val="24"/>
        </w:rPr>
        <w:t>1995</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Title IX and Gender Equity</w:t>
      </w:r>
      <w:r>
        <w:rPr>
          <w:rFonts w:cstheme="minorHAnsi"/>
          <w:sz w:val="24"/>
          <w:szCs w:val="24"/>
        </w:rPr>
        <w:t>.”</w:t>
      </w:r>
      <w:r w:rsidRPr="001B32F3">
        <w:rPr>
          <w:rFonts w:cstheme="minorHAnsi"/>
          <w:sz w:val="24"/>
          <w:szCs w:val="24"/>
        </w:rPr>
        <w:t xml:space="preserve"> </w:t>
      </w:r>
      <w:r w:rsidRPr="001B32F3">
        <w:rPr>
          <w:rFonts w:cstheme="minorHAnsi"/>
          <w:i/>
          <w:iCs/>
          <w:sz w:val="24"/>
          <w:szCs w:val="24"/>
        </w:rPr>
        <w:t>Journal of the Philosophy of Sport</w:t>
      </w:r>
      <w:r w:rsidRPr="001B32F3">
        <w:rPr>
          <w:rFonts w:cstheme="minorHAnsi"/>
          <w:sz w:val="24"/>
          <w:szCs w:val="24"/>
        </w:rPr>
        <w:t xml:space="preserve"> XX-XXI</w:t>
      </w:r>
      <w:r>
        <w:rPr>
          <w:rFonts w:cstheme="minorHAnsi"/>
          <w:sz w:val="24"/>
          <w:szCs w:val="24"/>
        </w:rPr>
        <w:t xml:space="preserve"> Special Twentieth Anniversary Issue:</w:t>
      </w:r>
      <w:r w:rsidRPr="001B32F3">
        <w:rPr>
          <w:rFonts w:cstheme="minorHAnsi"/>
          <w:sz w:val="24"/>
          <w:szCs w:val="24"/>
        </w:rPr>
        <w:t xml:space="preserve"> 23-31.</w:t>
      </w:r>
      <w:r>
        <w:rPr>
          <w:rFonts w:cstheme="minorHAnsi"/>
          <w:sz w:val="24"/>
          <w:szCs w:val="24"/>
        </w:rPr>
        <w:t xml:space="preserve"> </w:t>
      </w:r>
      <w:proofErr w:type="spellStart"/>
      <w:r>
        <w:rPr>
          <w:rFonts w:cstheme="minorHAnsi"/>
          <w:sz w:val="24"/>
          <w:szCs w:val="24"/>
        </w:rPr>
        <w:t>doi</w:t>
      </w:r>
      <w:proofErr w:type="spellEnd"/>
      <w:r>
        <w:rPr>
          <w:rFonts w:cstheme="minorHAnsi"/>
          <w:sz w:val="24"/>
          <w:szCs w:val="24"/>
        </w:rPr>
        <w:t xml:space="preserve"> unknown. </w:t>
      </w:r>
    </w:p>
    <w:p w14:paraId="51CC0A16" w14:textId="77777777" w:rsidR="00D54D0D" w:rsidRPr="001B32F3" w:rsidRDefault="00D54D0D" w:rsidP="00D54D0D">
      <w:pPr>
        <w:spacing w:line="240" w:lineRule="auto"/>
        <w:contextualSpacing/>
        <w:rPr>
          <w:rFonts w:cstheme="minorHAnsi"/>
          <w:sz w:val="24"/>
          <w:szCs w:val="24"/>
        </w:rPr>
      </w:pPr>
    </w:p>
    <w:p w14:paraId="1BABCAC2" w14:textId="77777777" w:rsidR="00D54D0D" w:rsidRPr="001B32F3" w:rsidRDefault="00D54D0D" w:rsidP="00D54D0D">
      <w:pPr>
        <w:spacing w:line="240" w:lineRule="auto"/>
        <w:contextualSpacing/>
        <w:rPr>
          <w:rFonts w:cstheme="minorHAnsi"/>
          <w:sz w:val="24"/>
          <w:szCs w:val="24"/>
        </w:rPr>
      </w:pPr>
      <w:r w:rsidRPr="001B32F3">
        <w:rPr>
          <w:rFonts w:cstheme="minorHAnsi"/>
          <w:sz w:val="24"/>
          <w:szCs w:val="24"/>
        </w:rPr>
        <w:t>Butler, J</w:t>
      </w:r>
      <w:r>
        <w:rPr>
          <w:rFonts w:cstheme="minorHAnsi"/>
          <w:sz w:val="24"/>
          <w:szCs w:val="24"/>
        </w:rPr>
        <w:t>udith</w:t>
      </w:r>
      <w:r w:rsidRPr="001B32F3">
        <w:rPr>
          <w:rFonts w:cstheme="minorHAnsi"/>
          <w:sz w:val="24"/>
          <w:szCs w:val="24"/>
        </w:rPr>
        <w:t xml:space="preserve">. 1990. </w:t>
      </w:r>
      <w:r w:rsidRPr="001B32F3">
        <w:rPr>
          <w:rFonts w:cstheme="minorHAnsi"/>
          <w:bCs/>
          <w:i/>
          <w:iCs/>
          <w:color w:val="202122"/>
          <w:sz w:val="24"/>
          <w:szCs w:val="24"/>
          <w:shd w:val="clear" w:color="auto" w:fill="FFFFFF"/>
        </w:rPr>
        <w:t xml:space="preserve">Gender Trouble: Feminism and the Subversion of Identity. </w:t>
      </w:r>
      <w:r w:rsidRPr="001B32F3">
        <w:rPr>
          <w:rFonts w:cstheme="minorHAnsi"/>
          <w:bCs/>
          <w:iCs/>
          <w:color w:val="202122"/>
          <w:sz w:val="24"/>
          <w:szCs w:val="24"/>
          <w:shd w:val="clear" w:color="auto" w:fill="FFFFFF"/>
        </w:rPr>
        <w:t>London: Routledge.</w:t>
      </w:r>
    </w:p>
    <w:p w14:paraId="288E2302" w14:textId="77777777" w:rsidR="00D54D0D" w:rsidRPr="001B32F3" w:rsidRDefault="00D54D0D" w:rsidP="00D54D0D">
      <w:pPr>
        <w:spacing w:line="240" w:lineRule="auto"/>
        <w:contextualSpacing/>
        <w:rPr>
          <w:rFonts w:cstheme="minorHAnsi"/>
          <w:sz w:val="24"/>
          <w:szCs w:val="24"/>
        </w:rPr>
      </w:pPr>
    </w:p>
    <w:p w14:paraId="6FE1D5D8" w14:textId="77777777" w:rsidR="00D54D0D" w:rsidRPr="001B32F3" w:rsidRDefault="00D54D0D" w:rsidP="00D54D0D">
      <w:pPr>
        <w:spacing w:line="240" w:lineRule="auto"/>
        <w:contextualSpacing/>
        <w:rPr>
          <w:rFonts w:cstheme="minorHAnsi"/>
          <w:sz w:val="24"/>
          <w:szCs w:val="24"/>
        </w:rPr>
      </w:pPr>
      <w:r w:rsidRPr="001B32F3">
        <w:rPr>
          <w:rFonts w:cstheme="minorHAnsi"/>
          <w:sz w:val="24"/>
          <w:szCs w:val="24"/>
        </w:rPr>
        <w:lastRenderedPageBreak/>
        <w:t>Burke, M</w:t>
      </w:r>
      <w:r>
        <w:rPr>
          <w:rFonts w:cstheme="minorHAnsi"/>
          <w:sz w:val="24"/>
          <w:szCs w:val="24"/>
        </w:rPr>
        <w:t>ichael</w:t>
      </w:r>
      <w:r w:rsidRPr="001B32F3">
        <w:rPr>
          <w:rFonts w:cstheme="minorHAnsi"/>
          <w:sz w:val="24"/>
          <w:szCs w:val="24"/>
        </w:rPr>
        <w:t xml:space="preserve">. 2004. </w:t>
      </w:r>
      <w:r>
        <w:rPr>
          <w:rFonts w:cstheme="minorHAnsi"/>
          <w:sz w:val="24"/>
          <w:szCs w:val="24"/>
        </w:rPr>
        <w:t>“</w:t>
      </w:r>
      <w:r w:rsidRPr="001B32F3">
        <w:rPr>
          <w:rFonts w:cstheme="minorHAnsi"/>
          <w:sz w:val="24"/>
          <w:szCs w:val="24"/>
        </w:rPr>
        <w:t xml:space="preserve">Radicalising </w:t>
      </w:r>
      <w:r>
        <w:rPr>
          <w:rFonts w:cstheme="minorHAnsi"/>
          <w:sz w:val="24"/>
          <w:szCs w:val="24"/>
        </w:rPr>
        <w:t>L</w:t>
      </w:r>
      <w:r w:rsidRPr="001B32F3">
        <w:rPr>
          <w:rFonts w:cstheme="minorHAnsi"/>
          <w:sz w:val="24"/>
          <w:szCs w:val="24"/>
        </w:rPr>
        <w:t xml:space="preserve">iberal </w:t>
      </w:r>
      <w:r>
        <w:rPr>
          <w:rFonts w:cstheme="minorHAnsi"/>
          <w:sz w:val="24"/>
          <w:szCs w:val="24"/>
        </w:rPr>
        <w:t>F</w:t>
      </w:r>
      <w:r w:rsidRPr="001B32F3">
        <w:rPr>
          <w:rFonts w:cstheme="minorHAnsi"/>
          <w:sz w:val="24"/>
          <w:szCs w:val="24"/>
        </w:rPr>
        <w:t xml:space="preserve">eminism by </w:t>
      </w:r>
      <w:r>
        <w:rPr>
          <w:rFonts w:cstheme="minorHAnsi"/>
          <w:sz w:val="24"/>
          <w:szCs w:val="24"/>
        </w:rPr>
        <w:t>P</w:t>
      </w:r>
      <w:r w:rsidRPr="001B32F3">
        <w:rPr>
          <w:rFonts w:cstheme="minorHAnsi"/>
          <w:sz w:val="24"/>
          <w:szCs w:val="24"/>
        </w:rPr>
        <w:t xml:space="preserve">laying the </w:t>
      </w:r>
      <w:r>
        <w:rPr>
          <w:rFonts w:cstheme="minorHAnsi"/>
          <w:sz w:val="24"/>
          <w:szCs w:val="24"/>
        </w:rPr>
        <w:t>G</w:t>
      </w:r>
      <w:r w:rsidRPr="001B32F3">
        <w:rPr>
          <w:rFonts w:cstheme="minorHAnsi"/>
          <w:sz w:val="24"/>
          <w:szCs w:val="24"/>
        </w:rPr>
        <w:t xml:space="preserve">ames that </w:t>
      </w:r>
      <w:r>
        <w:rPr>
          <w:rFonts w:cstheme="minorHAnsi"/>
          <w:sz w:val="24"/>
          <w:szCs w:val="24"/>
        </w:rPr>
        <w:t>M</w:t>
      </w:r>
      <w:r w:rsidRPr="001B32F3">
        <w:rPr>
          <w:rFonts w:cstheme="minorHAnsi"/>
          <w:sz w:val="24"/>
          <w:szCs w:val="24"/>
        </w:rPr>
        <w:t xml:space="preserve">en </w:t>
      </w:r>
      <w:r>
        <w:rPr>
          <w:rFonts w:cstheme="minorHAnsi"/>
          <w:sz w:val="24"/>
          <w:szCs w:val="24"/>
        </w:rPr>
        <w:t>P</w:t>
      </w:r>
      <w:r w:rsidRPr="001B32F3">
        <w:rPr>
          <w:rFonts w:cstheme="minorHAnsi"/>
          <w:sz w:val="24"/>
          <w:szCs w:val="24"/>
        </w:rPr>
        <w:t>lay</w:t>
      </w:r>
      <w:r>
        <w:rPr>
          <w:rFonts w:cstheme="minorHAnsi"/>
          <w:sz w:val="24"/>
          <w:szCs w:val="24"/>
        </w:rPr>
        <w:t>.”</w:t>
      </w:r>
      <w:r w:rsidRPr="001B32F3">
        <w:rPr>
          <w:rFonts w:cstheme="minorHAnsi"/>
          <w:sz w:val="24"/>
          <w:szCs w:val="24"/>
        </w:rPr>
        <w:t xml:space="preserve"> </w:t>
      </w:r>
      <w:r w:rsidRPr="001B32F3">
        <w:rPr>
          <w:rFonts w:cstheme="minorHAnsi"/>
          <w:i/>
          <w:sz w:val="24"/>
          <w:szCs w:val="24"/>
        </w:rPr>
        <w:t>Australian Feminist Studies</w:t>
      </w:r>
      <w:r w:rsidRPr="001B32F3">
        <w:rPr>
          <w:rFonts w:cstheme="minorHAnsi"/>
          <w:sz w:val="24"/>
          <w:szCs w:val="24"/>
        </w:rPr>
        <w:t xml:space="preserve"> 19</w:t>
      </w:r>
      <w:r>
        <w:rPr>
          <w:rFonts w:cstheme="minorHAnsi"/>
          <w:sz w:val="24"/>
          <w:szCs w:val="24"/>
        </w:rPr>
        <w:t xml:space="preserve"> </w:t>
      </w:r>
      <w:r w:rsidRPr="001B32F3">
        <w:rPr>
          <w:rFonts w:cstheme="minorHAnsi"/>
          <w:sz w:val="24"/>
          <w:szCs w:val="24"/>
        </w:rPr>
        <w:t>(33)</w:t>
      </w:r>
      <w:r>
        <w:rPr>
          <w:rFonts w:cstheme="minorHAnsi"/>
          <w:sz w:val="24"/>
          <w:szCs w:val="24"/>
        </w:rPr>
        <w:t>:</w:t>
      </w:r>
      <w:r w:rsidRPr="001B32F3">
        <w:rPr>
          <w:rFonts w:cstheme="minorHAnsi"/>
          <w:sz w:val="24"/>
          <w:szCs w:val="24"/>
        </w:rPr>
        <w:t xml:space="preserve"> 169-184.</w:t>
      </w:r>
      <w:r>
        <w:rPr>
          <w:rFonts w:cstheme="minorHAnsi"/>
          <w:sz w:val="24"/>
          <w:szCs w:val="24"/>
        </w:rPr>
        <w:t xml:space="preserve"> </w:t>
      </w:r>
      <w:proofErr w:type="spellStart"/>
      <w:r>
        <w:rPr>
          <w:rFonts w:cstheme="minorHAnsi"/>
          <w:sz w:val="24"/>
          <w:szCs w:val="24"/>
        </w:rPr>
        <w:t>doi</w:t>
      </w:r>
      <w:proofErr w:type="spellEnd"/>
      <w:r>
        <w:rPr>
          <w:rFonts w:cstheme="minorHAnsi"/>
          <w:sz w:val="24"/>
          <w:szCs w:val="24"/>
        </w:rPr>
        <w:t xml:space="preserve">: </w:t>
      </w:r>
      <w:r>
        <w:t>10.1080/0816464042000226465</w:t>
      </w:r>
      <w:r>
        <w:rPr>
          <w:rFonts w:cstheme="minorHAnsi"/>
          <w:sz w:val="24"/>
          <w:szCs w:val="24"/>
        </w:rPr>
        <w:t xml:space="preserve"> </w:t>
      </w:r>
    </w:p>
    <w:p w14:paraId="45D5C2AB" w14:textId="77777777" w:rsidR="00D54D0D" w:rsidRPr="009C230F" w:rsidRDefault="00D54D0D" w:rsidP="00D54D0D">
      <w:pPr>
        <w:pStyle w:val="dx-doi"/>
        <w:spacing w:before="0" w:after="0"/>
        <w:rPr>
          <w:rFonts w:asciiTheme="minorHAnsi" w:hAnsiTheme="minorHAnsi" w:cstheme="minorHAnsi"/>
          <w:color w:val="333333"/>
        </w:rPr>
      </w:pPr>
      <w:r w:rsidRPr="009C230F">
        <w:rPr>
          <w:rFonts w:asciiTheme="minorHAnsi" w:hAnsiTheme="minorHAnsi" w:cstheme="minorHAnsi"/>
        </w:rPr>
        <w:t xml:space="preserve">Burke, Michael. 2010. “A Feminist Reconstruction of Liberal Rights and Sport.” </w:t>
      </w:r>
      <w:r w:rsidRPr="009C230F">
        <w:rPr>
          <w:rFonts w:asciiTheme="minorHAnsi" w:hAnsiTheme="minorHAnsi" w:cstheme="minorHAnsi"/>
          <w:i/>
          <w:iCs/>
        </w:rPr>
        <w:t>Journal of the Philosophy of Sport</w:t>
      </w:r>
      <w:r w:rsidRPr="009C230F">
        <w:rPr>
          <w:rFonts w:asciiTheme="minorHAnsi" w:hAnsiTheme="minorHAnsi" w:cstheme="minorHAnsi"/>
        </w:rPr>
        <w:t xml:space="preserve"> 37 (1): 11-28. </w:t>
      </w:r>
      <w:proofErr w:type="spellStart"/>
      <w:r w:rsidRPr="009C230F">
        <w:rPr>
          <w:rFonts w:asciiTheme="minorHAnsi" w:hAnsiTheme="minorHAnsi" w:cstheme="minorHAnsi"/>
        </w:rPr>
        <w:t>doi</w:t>
      </w:r>
      <w:proofErr w:type="spellEnd"/>
      <w:r w:rsidRPr="009C230F">
        <w:rPr>
          <w:rFonts w:asciiTheme="minorHAnsi" w:hAnsiTheme="minorHAnsi" w:cstheme="minorHAnsi"/>
        </w:rPr>
        <w:t xml:space="preserve">: </w:t>
      </w:r>
      <w:hyperlink r:id="rId9" w:history="1">
        <w:r w:rsidRPr="009C230F">
          <w:rPr>
            <w:rStyle w:val="Hyperlink"/>
            <w:rFonts w:asciiTheme="minorHAnsi" w:hAnsiTheme="minorHAnsi" w:cstheme="minorHAnsi"/>
          </w:rPr>
          <w:t>10.1080/00948705.2010.9714763</w:t>
        </w:r>
      </w:hyperlink>
    </w:p>
    <w:p w14:paraId="3499F60F" w14:textId="77777777" w:rsidR="00D54D0D" w:rsidRPr="001B32F3" w:rsidRDefault="00D54D0D" w:rsidP="00D54D0D">
      <w:pPr>
        <w:spacing w:line="240" w:lineRule="auto"/>
        <w:contextualSpacing/>
        <w:rPr>
          <w:rFonts w:cstheme="minorHAnsi"/>
          <w:sz w:val="24"/>
          <w:szCs w:val="24"/>
        </w:rPr>
      </w:pPr>
      <w:r w:rsidRPr="001B32F3">
        <w:rPr>
          <w:rFonts w:cstheme="minorHAnsi"/>
          <w:sz w:val="24"/>
          <w:szCs w:val="24"/>
        </w:rPr>
        <w:t>Burrow, S</w:t>
      </w:r>
      <w:r>
        <w:rPr>
          <w:rFonts w:cstheme="minorHAnsi"/>
          <w:sz w:val="24"/>
          <w:szCs w:val="24"/>
        </w:rPr>
        <w:t>ylvia.</w:t>
      </w:r>
      <w:r w:rsidRPr="001B32F3">
        <w:rPr>
          <w:rFonts w:cstheme="minorHAnsi"/>
          <w:sz w:val="24"/>
          <w:szCs w:val="24"/>
        </w:rPr>
        <w:t xml:space="preserve"> 2020</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 xml:space="preserve">Recognition, </w:t>
      </w:r>
      <w:r>
        <w:rPr>
          <w:rFonts w:cstheme="minorHAnsi"/>
          <w:sz w:val="24"/>
          <w:szCs w:val="24"/>
        </w:rPr>
        <w:t>R</w:t>
      </w:r>
      <w:r w:rsidRPr="001B32F3">
        <w:rPr>
          <w:rFonts w:cstheme="minorHAnsi"/>
          <w:sz w:val="24"/>
          <w:szCs w:val="24"/>
        </w:rPr>
        <w:t xml:space="preserve">espect and </w:t>
      </w:r>
      <w:r>
        <w:rPr>
          <w:rFonts w:cstheme="minorHAnsi"/>
          <w:sz w:val="24"/>
          <w:szCs w:val="24"/>
        </w:rPr>
        <w:t>A</w:t>
      </w:r>
      <w:r w:rsidRPr="001B32F3">
        <w:rPr>
          <w:rFonts w:cstheme="minorHAnsi"/>
          <w:sz w:val="24"/>
          <w:szCs w:val="24"/>
        </w:rPr>
        <w:t xml:space="preserve">thletic </w:t>
      </w:r>
      <w:r>
        <w:rPr>
          <w:rFonts w:cstheme="minorHAnsi"/>
          <w:sz w:val="24"/>
          <w:szCs w:val="24"/>
        </w:rPr>
        <w:t>E</w:t>
      </w:r>
      <w:r w:rsidRPr="001B32F3">
        <w:rPr>
          <w:rFonts w:cstheme="minorHAnsi"/>
          <w:sz w:val="24"/>
          <w:szCs w:val="24"/>
        </w:rPr>
        <w:t>xcellence</w:t>
      </w:r>
      <w:r>
        <w:rPr>
          <w:rFonts w:cstheme="minorHAnsi"/>
          <w:sz w:val="24"/>
          <w:szCs w:val="24"/>
        </w:rPr>
        <w:t>.”</w:t>
      </w:r>
      <w:r w:rsidRPr="001B32F3">
        <w:rPr>
          <w:rFonts w:cstheme="minorHAnsi"/>
          <w:sz w:val="24"/>
          <w:szCs w:val="24"/>
        </w:rPr>
        <w:t xml:space="preserve"> </w:t>
      </w:r>
      <w:r w:rsidRPr="0049796A">
        <w:rPr>
          <w:rFonts w:cstheme="minorHAnsi"/>
          <w:i/>
          <w:iCs/>
          <w:sz w:val="24"/>
          <w:szCs w:val="24"/>
        </w:rPr>
        <w:t>Sport, Ethics and Philosophy</w:t>
      </w:r>
      <w:r w:rsidRPr="001B32F3">
        <w:rPr>
          <w:rFonts w:cstheme="minorHAnsi"/>
          <w:sz w:val="24"/>
          <w:szCs w:val="24"/>
        </w:rPr>
        <w:t xml:space="preserve"> </w:t>
      </w:r>
      <w:r>
        <w:rPr>
          <w:rFonts w:cstheme="minorHAnsi"/>
          <w:sz w:val="24"/>
          <w:szCs w:val="24"/>
        </w:rPr>
        <w:t>10 (</w:t>
      </w:r>
      <w:r w:rsidRPr="001B32F3">
        <w:rPr>
          <w:rFonts w:cstheme="minorHAnsi"/>
          <w:sz w:val="24"/>
          <w:szCs w:val="24"/>
        </w:rPr>
        <w:t>1</w:t>
      </w:r>
      <w:r>
        <w:rPr>
          <w:rFonts w:cstheme="minorHAnsi"/>
          <w:sz w:val="24"/>
          <w:szCs w:val="24"/>
        </w:rPr>
        <w:t>):</w:t>
      </w:r>
      <w:r w:rsidRPr="001B32F3">
        <w:rPr>
          <w:rFonts w:cstheme="minorHAnsi"/>
          <w:sz w:val="24"/>
          <w:szCs w:val="24"/>
        </w:rPr>
        <w:t xml:space="preserve"> 76-91</w:t>
      </w:r>
      <w:r>
        <w:rPr>
          <w:rFonts w:cstheme="minorHAnsi"/>
          <w:sz w:val="24"/>
          <w:szCs w:val="24"/>
        </w:rPr>
        <w:t>.</w:t>
      </w:r>
      <w:r w:rsidRPr="001B32F3">
        <w:rPr>
          <w:rFonts w:cstheme="minorHAnsi"/>
          <w:sz w:val="24"/>
          <w:szCs w:val="24"/>
        </w:rPr>
        <w:t xml:space="preserve"> </w:t>
      </w:r>
      <w:proofErr w:type="spellStart"/>
      <w:r>
        <w:rPr>
          <w:rFonts w:cstheme="minorHAnsi"/>
          <w:sz w:val="24"/>
          <w:szCs w:val="24"/>
        </w:rPr>
        <w:t>doi</w:t>
      </w:r>
      <w:proofErr w:type="spellEnd"/>
      <w:r w:rsidRPr="001B32F3">
        <w:rPr>
          <w:rFonts w:cstheme="minorHAnsi"/>
          <w:sz w:val="24"/>
          <w:szCs w:val="24"/>
        </w:rPr>
        <w:t>: 10.1080/17511321.2018.1539510.</w:t>
      </w:r>
    </w:p>
    <w:p w14:paraId="1181726C" w14:textId="77777777" w:rsidR="00D54D0D" w:rsidRPr="001B32F3" w:rsidRDefault="00D54D0D" w:rsidP="00D54D0D">
      <w:pPr>
        <w:spacing w:line="240" w:lineRule="auto"/>
        <w:contextualSpacing/>
        <w:rPr>
          <w:rFonts w:cstheme="minorHAnsi"/>
          <w:sz w:val="24"/>
          <w:szCs w:val="24"/>
        </w:rPr>
      </w:pPr>
    </w:p>
    <w:p w14:paraId="51C39227" w14:textId="77777777" w:rsidR="00AB5444" w:rsidRDefault="00D54D0D" w:rsidP="00D54D0D">
      <w:pPr>
        <w:spacing w:line="240" w:lineRule="auto"/>
        <w:contextualSpacing/>
        <w:rPr>
          <w:rStyle w:val="Hyperlink"/>
          <w:rFonts w:cstheme="minorHAnsi"/>
          <w:sz w:val="24"/>
          <w:szCs w:val="24"/>
        </w:rPr>
      </w:pPr>
      <w:proofErr w:type="spellStart"/>
      <w:r w:rsidRPr="001B32F3">
        <w:rPr>
          <w:rFonts w:cstheme="minorHAnsi"/>
          <w:sz w:val="24"/>
          <w:szCs w:val="24"/>
        </w:rPr>
        <w:t>Cavallero</w:t>
      </w:r>
      <w:proofErr w:type="spellEnd"/>
      <w:r w:rsidRPr="001B32F3">
        <w:rPr>
          <w:rFonts w:cstheme="minorHAnsi"/>
          <w:sz w:val="24"/>
          <w:szCs w:val="24"/>
        </w:rPr>
        <w:t>, L</w:t>
      </w:r>
      <w:r>
        <w:rPr>
          <w:rFonts w:cstheme="minorHAnsi"/>
          <w:sz w:val="24"/>
          <w:szCs w:val="24"/>
        </w:rPr>
        <w:t>uci</w:t>
      </w:r>
      <w:r w:rsidRPr="001B32F3">
        <w:rPr>
          <w:rFonts w:cstheme="minorHAnsi"/>
          <w:sz w:val="24"/>
          <w:szCs w:val="24"/>
        </w:rPr>
        <w:t xml:space="preserve"> and </w:t>
      </w:r>
      <w:r>
        <w:rPr>
          <w:rFonts w:cstheme="minorHAnsi"/>
          <w:sz w:val="24"/>
          <w:szCs w:val="24"/>
        </w:rPr>
        <w:t xml:space="preserve">Veronica </w:t>
      </w:r>
      <w:r w:rsidRPr="001B32F3">
        <w:rPr>
          <w:rFonts w:cstheme="minorHAnsi"/>
          <w:sz w:val="24"/>
          <w:szCs w:val="24"/>
        </w:rPr>
        <w:t xml:space="preserve">Gago. 2020. </w:t>
      </w:r>
      <w:r>
        <w:rPr>
          <w:rFonts w:cstheme="minorHAnsi"/>
          <w:sz w:val="24"/>
          <w:szCs w:val="24"/>
        </w:rPr>
        <w:t>“</w:t>
      </w:r>
      <w:r w:rsidRPr="001B32F3">
        <w:rPr>
          <w:rFonts w:cstheme="minorHAnsi"/>
          <w:sz w:val="24"/>
          <w:szCs w:val="24"/>
        </w:rPr>
        <w:t>Feminism, the pandemic, and what comes next.</w:t>
      </w:r>
      <w:r>
        <w:rPr>
          <w:rFonts w:cstheme="minorHAnsi"/>
          <w:sz w:val="24"/>
          <w:szCs w:val="24"/>
        </w:rPr>
        <w:t>”</w:t>
      </w:r>
      <w:r w:rsidRPr="001B32F3">
        <w:rPr>
          <w:rFonts w:cstheme="minorHAnsi"/>
          <w:sz w:val="24"/>
          <w:szCs w:val="24"/>
        </w:rPr>
        <w:t xml:space="preserve"> </w:t>
      </w:r>
      <w:r w:rsidRPr="001B32F3">
        <w:rPr>
          <w:rFonts w:cstheme="minorHAnsi"/>
          <w:i/>
          <w:sz w:val="24"/>
          <w:szCs w:val="24"/>
        </w:rPr>
        <w:t>Rosa Luxemburg Stiftung</w:t>
      </w:r>
      <w:r>
        <w:rPr>
          <w:rFonts w:cstheme="minorHAnsi"/>
          <w:sz w:val="24"/>
          <w:szCs w:val="24"/>
        </w:rPr>
        <w:t>, April 30.</w:t>
      </w:r>
      <w:r w:rsidRPr="001B32F3">
        <w:rPr>
          <w:rFonts w:cstheme="minorHAnsi"/>
          <w:sz w:val="24"/>
          <w:szCs w:val="24"/>
        </w:rPr>
        <w:t xml:space="preserve"> </w:t>
      </w:r>
      <w:hyperlink r:id="rId10" w:history="1">
        <w:r w:rsidRPr="001B32F3">
          <w:rPr>
            <w:rStyle w:val="Hyperlink"/>
            <w:rFonts w:cstheme="minorHAnsi"/>
            <w:sz w:val="24"/>
            <w:szCs w:val="24"/>
          </w:rPr>
          <w:t>https://www.rosalux.de/en/news/id/42112/feminism-the-pandemic-and-what-comes-next?cHash=97e64aad127bbeaa15ab82baa8d23d31</w:t>
        </w:r>
      </w:hyperlink>
    </w:p>
    <w:p w14:paraId="2E0F4BF6" w14:textId="71833635" w:rsidR="00D54D0D" w:rsidRDefault="00D54D0D" w:rsidP="00D54D0D">
      <w:pPr>
        <w:spacing w:line="240" w:lineRule="auto"/>
        <w:contextualSpacing/>
        <w:rPr>
          <w:rFonts w:cstheme="minorHAnsi"/>
          <w:sz w:val="24"/>
          <w:szCs w:val="24"/>
        </w:rPr>
      </w:pPr>
      <w:r w:rsidRPr="001B32F3">
        <w:rPr>
          <w:rFonts w:cstheme="minorHAnsi"/>
          <w:sz w:val="24"/>
          <w:szCs w:val="24"/>
        </w:rPr>
        <w:t xml:space="preserve"> </w:t>
      </w:r>
    </w:p>
    <w:p w14:paraId="1EB03A81" w14:textId="77777777" w:rsidR="00AA07BA" w:rsidRPr="001B32F3" w:rsidRDefault="00AA07BA" w:rsidP="00AA07BA">
      <w:pPr>
        <w:pStyle w:val="Heading3"/>
        <w:shd w:val="clear" w:color="auto" w:fill="FFFFFF"/>
        <w:spacing w:line="240" w:lineRule="auto"/>
        <w:contextualSpacing/>
        <w:rPr>
          <w:rFonts w:asciiTheme="minorHAnsi" w:hAnsiTheme="minorHAnsi" w:cstheme="minorHAnsi"/>
          <w:color w:val="auto"/>
        </w:rPr>
      </w:pPr>
      <w:r w:rsidRPr="001B32F3">
        <w:rPr>
          <w:rFonts w:asciiTheme="minorHAnsi" w:hAnsiTheme="minorHAnsi" w:cstheme="minorHAnsi"/>
          <w:color w:val="auto"/>
        </w:rPr>
        <w:t xml:space="preserve">Collins, </w:t>
      </w:r>
      <w:proofErr w:type="spellStart"/>
      <w:r w:rsidRPr="001B32F3">
        <w:rPr>
          <w:rFonts w:asciiTheme="minorHAnsi" w:hAnsiTheme="minorHAnsi" w:cstheme="minorHAnsi"/>
          <w:color w:val="auto"/>
        </w:rPr>
        <w:t>J</w:t>
      </w:r>
      <w:r>
        <w:rPr>
          <w:rFonts w:asciiTheme="minorHAnsi" w:hAnsiTheme="minorHAnsi" w:cstheme="minorHAnsi"/>
          <w:color w:val="auto"/>
        </w:rPr>
        <w:t>essanne</w:t>
      </w:r>
      <w:proofErr w:type="spellEnd"/>
      <w:r w:rsidRPr="001B32F3">
        <w:rPr>
          <w:rFonts w:asciiTheme="minorHAnsi" w:hAnsiTheme="minorHAnsi" w:cstheme="minorHAnsi"/>
          <w:color w:val="auto"/>
        </w:rPr>
        <w:t xml:space="preserve">. 2013. </w:t>
      </w:r>
      <w:r>
        <w:rPr>
          <w:rFonts w:asciiTheme="minorHAnsi" w:hAnsiTheme="minorHAnsi" w:cstheme="minorHAnsi"/>
          <w:color w:val="auto"/>
        </w:rPr>
        <w:t>“</w:t>
      </w:r>
      <w:r w:rsidRPr="001B32F3">
        <w:rPr>
          <w:rFonts w:asciiTheme="minorHAnsi" w:hAnsiTheme="minorHAnsi" w:cstheme="minorHAnsi"/>
          <w:color w:val="auto"/>
        </w:rPr>
        <w:t xml:space="preserve">Girl Powder: A Cultural History </w:t>
      </w:r>
      <w:proofErr w:type="gramStart"/>
      <w:r w:rsidRPr="001B32F3">
        <w:rPr>
          <w:rFonts w:asciiTheme="minorHAnsi" w:hAnsiTheme="minorHAnsi" w:cstheme="minorHAnsi"/>
          <w:color w:val="auto"/>
        </w:rPr>
        <w:t>Of</w:t>
      </w:r>
      <w:proofErr w:type="gramEnd"/>
      <w:r w:rsidRPr="001B32F3">
        <w:rPr>
          <w:rFonts w:asciiTheme="minorHAnsi" w:hAnsiTheme="minorHAnsi" w:cstheme="minorHAnsi"/>
          <w:color w:val="auto"/>
        </w:rPr>
        <w:t xml:space="preserve"> Love’s Baby Soft.</w:t>
      </w:r>
      <w:r>
        <w:rPr>
          <w:rFonts w:asciiTheme="minorHAnsi" w:hAnsiTheme="minorHAnsi" w:cstheme="minorHAnsi"/>
          <w:color w:val="auto"/>
        </w:rPr>
        <w:t>”</w:t>
      </w:r>
      <w:r w:rsidRPr="001B32F3">
        <w:rPr>
          <w:rFonts w:asciiTheme="minorHAnsi" w:hAnsiTheme="minorHAnsi" w:cstheme="minorHAnsi"/>
          <w:color w:val="auto"/>
        </w:rPr>
        <w:t xml:space="preserve"> </w:t>
      </w:r>
      <w:r w:rsidRPr="001B32F3">
        <w:rPr>
          <w:rFonts w:asciiTheme="minorHAnsi" w:hAnsiTheme="minorHAnsi" w:cstheme="minorHAnsi"/>
          <w:i/>
          <w:color w:val="auto"/>
        </w:rPr>
        <w:t>The Awl</w:t>
      </w:r>
      <w:r>
        <w:rPr>
          <w:rFonts w:asciiTheme="minorHAnsi" w:hAnsiTheme="minorHAnsi" w:cstheme="minorHAnsi"/>
          <w:i/>
          <w:iCs/>
          <w:color w:val="auto"/>
        </w:rPr>
        <w:t xml:space="preserve">, </w:t>
      </w:r>
      <w:r>
        <w:rPr>
          <w:rFonts w:asciiTheme="minorHAnsi" w:hAnsiTheme="minorHAnsi" w:cstheme="minorHAnsi"/>
          <w:color w:val="auto"/>
        </w:rPr>
        <w:t xml:space="preserve">March 5. </w:t>
      </w:r>
      <w:hyperlink r:id="rId11" w:history="1">
        <w:r w:rsidRPr="004678E4">
          <w:rPr>
            <w:rStyle w:val="Hyperlink"/>
            <w:rFonts w:asciiTheme="minorHAnsi" w:hAnsiTheme="minorHAnsi" w:cstheme="minorHAnsi"/>
          </w:rPr>
          <w:t>https://www.theawl.com/2013/03/girl-powder-a-cultural-history-of-loves-baby-soft/</w:t>
        </w:r>
      </w:hyperlink>
      <w:r w:rsidRPr="001B32F3">
        <w:rPr>
          <w:rFonts w:asciiTheme="minorHAnsi" w:hAnsiTheme="minorHAnsi" w:cstheme="minorHAnsi"/>
          <w:color w:val="auto"/>
        </w:rPr>
        <w:t xml:space="preserve"> </w:t>
      </w:r>
    </w:p>
    <w:p w14:paraId="69C13589" w14:textId="77777777" w:rsidR="00AA07BA" w:rsidRPr="001B32F3" w:rsidRDefault="00AA07BA" w:rsidP="00AA07BA">
      <w:pPr>
        <w:spacing w:line="240" w:lineRule="auto"/>
        <w:contextualSpacing/>
        <w:rPr>
          <w:rFonts w:cstheme="minorHAnsi"/>
          <w:sz w:val="24"/>
          <w:szCs w:val="24"/>
        </w:rPr>
      </w:pPr>
    </w:p>
    <w:p w14:paraId="342FBE55" w14:textId="77777777" w:rsidR="00AA07BA" w:rsidRPr="00BD25A0" w:rsidRDefault="00AA07BA" w:rsidP="00AA07BA">
      <w:pPr>
        <w:spacing w:line="240" w:lineRule="auto"/>
        <w:contextualSpacing/>
        <w:rPr>
          <w:rFonts w:cstheme="minorHAnsi"/>
          <w:b/>
          <w:bCs/>
          <w:sz w:val="24"/>
          <w:szCs w:val="24"/>
        </w:rPr>
      </w:pPr>
      <w:proofErr w:type="spellStart"/>
      <w:r w:rsidRPr="001B32F3">
        <w:rPr>
          <w:rFonts w:cstheme="minorHAnsi"/>
          <w:sz w:val="24"/>
          <w:szCs w:val="24"/>
        </w:rPr>
        <w:t>Daddario</w:t>
      </w:r>
      <w:proofErr w:type="spellEnd"/>
      <w:r w:rsidRPr="001B32F3">
        <w:rPr>
          <w:rFonts w:cstheme="minorHAnsi"/>
          <w:sz w:val="24"/>
          <w:szCs w:val="24"/>
        </w:rPr>
        <w:t>, G</w:t>
      </w:r>
      <w:r>
        <w:rPr>
          <w:rFonts w:cstheme="minorHAnsi"/>
          <w:sz w:val="24"/>
          <w:szCs w:val="24"/>
        </w:rPr>
        <w:t>ina</w:t>
      </w:r>
      <w:r w:rsidRPr="001B32F3">
        <w:rPr>
          <w:rFonts w:cstheme="minorHAnsi"/>
          <w:sz w:val="24"/>
          <w:szCs w:val="24"/>
        </w:rPr>
        <w:t>. 1994</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Chilly Scenes of the 1992 Winter Games: The Mass Media and the Marginalization of Female Athletes</w:t>
      </w:r>
      <w:r>
        <w:rPr>
          <w:rFonts w:cstheme="minorHAnsi"/>
          <w:sz w:val="24"/>
          <w:szCs w:val="24"/>
        </w:rPr>
        <w:t>.”</w:t>
      </w:r>
      <w:r w:rsidRPr="001B32F3">
        <w:rPr>
          <w:rFonts w:cstheme="minorHAnsi"/>
          <w:sz w:val="24"/>
          <w:szCs w:val="24"/>
        </w:rPr>
        <w:t xml:space="preserve"> </w:t>
      </w:r>
      <w:r w:rsidRPr="001B32F3">
        <w:rPr>
          <w:rFonts w:cstheme="minorHAnsi"/>
          <w:i/>
          <w:iCs/>
          <w:sz w:val="24"/>
          <w:szCs w:val="24"/>
        </w:rPr>
        <w:t xml:space="preserve">Sociology of Sport Journal </w:t>
      </w:r>
      <w:r w:rsidRPr="001B32F3">
        <w:rPr>
          <w:rFonts w:cstheme="minorHAnsi"/>
          <w:sz w:val="24"/>
          <w:szCs w:val="24"/>
        </w:rPr>
        <w:t>11</w:t>
      </w:r>
      <w:r>
        <w:rPr>
          <w:rFonts w:cstheme="minorHAnsi"/>
          <w:sz w:val="24"/>
          <w:szCs w:val="24"/>
        </w:rPr>
        <w:t xml:space="preserve"> (3):</w:t>
      </w:r>
      <w:r w:rsidRPr="001B32F3">
        <w:rPr>
          <w:rFonts w:cstheme="minorHAnsi"/>
          <w:sz w:val="24"/>
          <w:szCs w:val="24"/>
        </w:rPr>
        <w:t xml:space="preserve"> 275-288.</w:t>
      </w:r>
      <w:r>
        <w:rPr>
          <w:rFonts w:cstheme="minorHAnsi"/>
          <w:sz w:val="24"/>
          <w:szCs w:val="24"/>
        </w:rPr>
        <w:t xml:space="preserve"> </w:t>
      </w:r>
      <w:proofErr w:type="spellStart"/>
      <w:r>
        <w:rPr>
          <w:rFonts w:cstheme="minorHAnsi"/>
          <w:sz w:val="24"/>
          <w:szCs w:val="24"/>
        </w:rPr>
        <w:t>doi</w:t>
      </w:r>
      <w:proofErr w:type="spellEnd"/>
      <w:r>
        <w:rPr>
          <w:rFonts w:cstheme="minorHAnsi"/>
          <w:sz w:val="24"/>
          <w:szCs w:val="24"/>
        </w:rPr>
        <w:t>: 10.1123/SSJ.11.3.275.</w:t>
      </w:r>
    </w:p>
    <w:p w14:paraId="285D5656" w14:textId="77777777" w:rsidR="00FD6A29" w:rsidRPr="003212A3" w:rsidRDefault="00FD6A29" w:rsidP="00FD6A29">
      <w:pPr>
        <w:pStyle w:val="dx-doi"/>
        <w:spacing w:before="0" w:after="0"/>
        <w:rPr>
          <w:rFonts w:asciiTheme="minorHAnsi" w:hAnsiTheme="minorHAnsi" w:cstheme="minorHAnsi"/>
          <w:color w:val="333333"/>
        </w:rPr>
      </w:pPr>
      <w:r w:rsidRPr="00A316E5">
        <w:rPr>
          <w:rFonts w:asciiTheme="minorHAnsi" w:hAnsiTheme="minorHAnsi" w:cstheme="minorHAnsi"/>
        </w:rPr>
        <w:t xml:space="preserve">Davis, Paul. 2012. “The Ladies of Besiktas: An Example of Moral and Ideological Ambiguity?” </w:t>
      </w:r>
      <w:r w:rsidRPr="00A316E5">
        <w:rPr>
          <w:rFonts w:asciiTheme="minorHAnsi" w:hAnsiTheme="minorHAnsi" w:cstheme="minorHAnsi"/>
          <w:i/>
          <w:iCs/>
        </w:rPr>
        <w:t xml:space="preserve">Sport, Ethics and Philosophy </w:t>
      </w:r>
      <w:r w:rsidRPr="00A316E5">
        <w:rPr>
          <w:rFonts w:asciiTheme="minorHAnsi" w:hAnsiTheme="minorHAnsi" w:cstheme="minorHAnsi"/>
        </w:rPr>
        <w:t xml:space="preserve">6 (1): 4-15. </w:t>
      </w:r>
      <w:proofErr w:type="spellStart"/>
      <w:r w:rsidRPr="00A316E5">
        <w:rPr>
          <w:rFonts w:asciiTheme="minorHAnsi" w:hAnsiTheme="minorHAnsi" w:cstheme="minorHAnsi"/>
        </w:rPr>
        <w:t>doi</w:t>
      </w:r>
      <w:proofErr w:type="spellEnd"/>
      <w:r w:rsidRPr="00A316E5">
        <w:rPr>
          <w:rFonts w:asciiTheme="minorHAnsi" w:hAnsiTheme="minorHAnsi" w:cstheme="minorHAnsi"/>
        </w:rPr>
        <w:t>:</w:t>
      </w:r>
      <w:r w:rsidRPr="003212A3">
        <w:rPr>
          <w:rFonts w:asciiTheme="minorHAnsi" w:hAnsiTheme="minorHAnsi" w:cstheme="minorHAnsi"/>
        </w:rPr>
        <w:t xml:space="preserve"> </w:t>
      </w:r>
      <w:hyperlink r:id="rId12" w:history="1">
        <w:r w:rsidRPr="003212A3">
          <w:rPr>
            <w:rStyle w:val="Hyperlink"/>
            <w:rFonts w:asciiTheme="minorHAnsi" w:hAnsiTheme="minorHAnsi" w:cstheme="minorHAnsi"/>
          </w:rPr>
          <w:t>10.1080/17511321.2011.561256</w:t>
        </w:r>
      </w:hyperlink>
    </w:p>
    <w:p w14:paraId="1FC5FCBB" w14:textId="77777777" w:rsidR="00FD6A29" w:rsidRPr="001B32F3" w:rsidRDefault="00FD6A29" w:rsidP="00FD6A29">
      <w:pPr>
        <w:spacing w:line="240" w:lineRule="auto"/>
        <w:contextualSpacing/>
        <w:rPr>
          <w:rFonts w:cstheme="minorHAnsi"/>
          <w:i/>
          <w:iCs/>
          <w:sz w:val="24"/>
          <w:szCs w:val="24"/>
        </w:rPr>
      </w:pPr>
      <w:r w:rsidRPr="004945EE">
        <w:rPr>
          <w:rFonts w:cstheme="minorHAnsi"/>
          <w:sz w:val="24"/>
          <w:szCs w:val="24"/>
        </w:rPr>
        <w:t xml:space="preserve">De Beauvoir, Simone. 1949. </w:t>
      </w:r>
      <w:r w:rsidRPr="004945EE">
        <w:rPr>
          <w:rFonts w:cstheme="minorHAnsi"/>
          <w:i/>
          <w:iCs/>
          <w:sz w:val="24"/>
          <w:szCs w:val="24"/>
        </w:rPr>
        <w:t>The Second Sex</w:t>
      </w:r>
      <w:r>
        <w:rPr>
          <w:rFonts w:cstheme="minorHAnsi"/>
          <w:sz w:val="24"/>
          <w:szCs w:val="24"/>
        </w:rPr>
        <w:t>.</w:t>
      </w:r>
      <w:r w:rsidRPr="004945EE">
        <w:rPr>
          <w:rFonts w:cstheme="minorHAnsi"/>
          <w:sz w:val="24"/>
          <w:szCs w:val="24"/>
        </w:rPr>
        <w:t xml:space="preserve"> </w:t>
      </w:r>
      <w:r>
        <w:rPr>
          <w:rFonts w:cstheme="minorHAnsi"/>
          <w:sz w:val="24"/>
          <w:szCs w:val="24"/>
        </w:rPr>
        <w:t>T</w:t>
      </w:r>
      <w:r w:rsidRPr="004945EE">
        <w:rPr>
          <w:rFonts w:cstheme="minorHAnsi"/>
          <w:sz w:val="24"/>
          <w:szCs w:val="24"/>
        </w:rPr>
        <w:t>rans</w:t>
      </w:r>
      <w:r>
        <w:rPr>
          <w:rFonts w:cstheme="minorHAnsi"/>
          <w:sz w:val="24"/>
          <w:szCs w:val="24"/>
        </w:rPr>
        <w:t>lated</w:t>
      </w:r>
      <w:r w:rsidRPr="004945EE">
        <w:rPr>
          <w:rFonts w:cstheme="minorHAnsi"/>
          <w:sz w:val="24"/>
          <w:szCs w:val="24"/>
        </w:rPr>
        <w:t xml:space="preserve"> and ed</w:t>
      </w:r>
      <w:r>
        <w:rPr>
          <w:rFonts w:cstheme="minorHAnsi"/>
          <w:sz w:val="24"/>
          <w:szCs w:val="24"/>
        </w:rPr>
        <w:t>ited by</w:t>
      </w:r>
      <w:r w:rsidRPr="004945EE">
        <w:rPr>
          <w:rFonts w:cstheme="minorHAnsi"/>
          <w:sz w:val="24"/>
          <w:szCs w:val="24"/>
        </w:rPr>
        <w:t xml:space="preserve"> H</w:t>
      </w:r>
      <w:r>
        <w:rPr>
          <w:rFonts w:cstheme="minorHAnsi"/>
          <w:sz w:val="24"/>
          <w:szCs w:val="24"/>
        </w:rPr>
        <w:t xml:space="preserve">oward </w:t>
      </w:r>
      <w:r w:rsidRPr="004945EE">
        <w:rPr>
          <w:rFonts w:cstheme="minorHAnsi"/>
          <w:sz w:val="24"/>
          <w:szCs w:val="24"/>
        </w:rPr>
        <w:t>M</w:t>
      </w:r>
      <w:r>
        <w:rPr>
          <w:rFonts w:cstheme="minorHAnsi"/>
          <w:sz w:val="24"/>
          <w:szCs w:val="24"/>
        </w:rPr>
        <w:t>adison</w:t>
      </w:r>
      <w:r w:rsidRPr="004945EE">
        <w:rPr>
          <w:rFonts w:cstheme="minorHAnsi"/>
          <w:sz w:val="24"/>
          <w:szCs w:val="24"/>
        </w:rPr>
        <w:t xml:space="preserve"> </w:t>
      </w:r>
      <w:proofErr w:type="spellStart"/>
      <w:r w:rsidRPr="004945EE">
        <w:rPr>
          <w:rFonts w:cstheme="minorHAnsi"/>
          <w:sz w:val="24"/>
          <w:szCs w:val="24"/>
        </w:rPr>
        <w:t>Parshley</w:t>
      </w:r>
      <w:proofErr w:type="spellEnd"/>
      <w:r w:rsidRPr="004945EE">
        <w:rPr>
          <w:rFonts w:cstheme="minorHAnsi"/>
          <w:sz w:val="24"/>
          <w:szCs w:val="24"/>
        </w:rPr>
        <w:t>. Harmondsworth: Penguin Books, 1972.</w:t>
      </w:r>
      <w:r>
        <w:rPr>
          <w:rFonts w:cstheme="minorHAnsi"/>
          <w:sz w:val="24"/>
          <w:szCs w:val="24"/>
        </w:rPr>
        <w:t xml:space="preserve"> </w:t>
      </w:r>
      <w:r w:rsidRPr="001B32F3">
        <w:rPr>
          <w:rFonts w:cstheme="minorHAnsi"/>
          <w:i/>
          <w:iCs/>
          <w:sz w:val="24"/>
          <w:szCs w:val="24"/>
        </w:rPr>
        <w:t xml:space="preserve"> </w:t>
      </w:r>
    </w:p>
    <w:p w14:paraId="097D6376" w14:textId="77777777" w:rsidR="00FD6A29" w:rsidRPr="001B32F3" w:rsidRDefault="00FD6A29" w:rsidP="00FD6A29">
      <w:pPr>
        <w:spacing w:line="240" w:lineRule="auto"/>
        <w:contextualSpacing/>
        <w:rPr>
          <w:rFonts w:cstheme="minorHAnsi"/>
          <w:sz w:val="24"/>
          <w:szCs w:val="24"/>
        </w:rPr>
      </w:pPr>
    </w:p>
    <w:p w14:paraId="2A5D4AF5" w14:textId="77777777" w:rsidR="00FD6A29" w:rsidRPr="001B32F3" w:rsidRDefault="00FD6A29" w:rsidP="00FD6A29">
      <w:pPr>
        <w:spacing w:line="240" w:lineRule="auto"/>
        <w:contextualSpacing/>
        <w:rPr>
          <w:rFonts w:cstheme="minorHAnsi"/>
          <w:sz w:val="24"/>
          <w:szCs w:val="24"/>
        </w:rPr>
      </w:pPr>
      <w:r w:rsidRPr="001B32F3">
        <w:rPr>
          <w:rFonts w:cstheme="minorHAnsi"/>
          <w:sz w:val="24"/>
          <w:szCs w:val="24"/>
        </w:rPr>
        <w:t>Duncan, M</w:t>
      </w:r>
      <w:r>
        <w:rPr>
          <w:rFonts w:cstheme="minorHAnsi"/>
          <w:sz w:val="24"/>
          <w:szCs w:val="24"/>
        </w:rPr>
        <w:t xml:space="preserve">argaret </w:t>
      </w:r>
      <w:r w:rsidRPr="001B32F3">
        <w:rPr>
          <w:rFonts w:cstheme="minorHAnsi"/>
          <w:sz w:val="24"/>
          <w:szCs w:val="24"/>
        </w:rPr>
        <w:t>C</w:t>
      </w:r>
      <w:r>
        <w:rPr>
          <w:rFonts w:cstheme="minorHAnsi"/>
          <w:sz w:val="24"/>
          <w:szCs w:val="24"/>
        </w:rPr>
        <w:t>arlisle</w:t>
      </w:r>
      <w:r w:rsidRPr="001B32F3">
        <w:rPr>
          <w:rFonts w:cstheme="minorHAnsi"/>
          <w:sz w:val="24"/>
          <w:szCs w:val="24"/>
        </w:rPr>
        <w:t>, M</w:t>
      </w:r>
      <w:r>
        <w:rPr>
          <w:rFonts w:cstheme="minorHAnsi"/>
          <w:sz w:val="24"/>
          <w:szCs w:val="24"/>
        </w:rPr>
        <w:t xml:space="preserve">ichael </w:t>
      </w:r>
      <w:r w:rsidRPr="001B32F3">
        <w:rPr>
          <w:rFonts w:cstheme="minorHAnsi"/>
          <w:sz w:val="24"/>
          <w:szCs w:val="24"/>
        </w:rPr>
        <w:t>A.</w:t>
      </w:r>
      <w:r>
        <w:rPr>
          <w:rFonts w:cstheme="minorHAnsi"/>
          <w:sz w:val="24"/>
          <w:szCs w:val="24"/>
        </w:rPr>
        <w:t xml:space="preserve"> Messner</w:t>
      </w:r>
      <w:r w:rsidRPr="001B32F3">
        <w:rPr>
          <w:rFonts w:cstheme="minorHAnsi"/>
          <w:sz w:val="24"/>
          <w:szCs w:val="24"/>
        </w:rPr>
        <w:t xml:space="preserve">, </w:t>
      </w:r>
      <w:r>
        <w:rPr>
          <w:rFonts w:cstheme="minorHAnsi"/>
          <w:sz w:val="24"/>
          <w:szCs w:val="24"/>
        </w:rPr>
        <w:t xml:space="preserve">Linda </w:t>
      </w:r>
      <w:r w:rsidRPr="001B32F3">
        <w:rPr>
          <w:rFonts w:cstheme="minorHAnsi"/>
          <w:sz w:val="24"/>
          <w:szCs w:val="24"/>
        </w:rPr>
        <w:t>Williams</w:t>
      </w:r>
      <w:r>
        <w:rPr>
          <w:rFonts w:cstheme="minorHAnsi"/>
          <w:sz w:val="24"/>
          <w:szCs w:val="24"/>
        </w:rPr>
        <w:t xml:space="preserve"> and Kerry</w:t>
      </w:r>
      <w:r w:rsidRPr="001B32F3">
        <w:rPr>
          <w:rFonts w:cstheme="minorHAnsi"/>
          <w:sz w:val="24"/>
          <w:szCs w:val="24"/>
        </w:rPr>
        <w:t xml:space="preserve"> Jensen. 1994</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Gender Stereotyping in Televised Sports</w:t>
      </w:r>
      <w:r>
        <w:rPr>
          <w:rFonts w:cstheme="minorHAnsi"/>
          <w:sz w:val="24"/>
          <w:szCs w:val="24"/>
        </w:rPr>
        <w:t>.”</w:t>
      </w:r>
      <w:r w:rsidRPr="001B32F3">
        <w:rPr>
          <w:rFonts w:cstheme="minorHAnsi"/>
          <w:sz w:val="24"/>
          <w:szCs w:val="24"/>
        </w:rPr>
        <w:t xml:space="preserve"> In</w:t>
      </w:r>
      <w:r>
        <w:rPr>
          <w:rFonts w:cstheme="minorHAnsi"/>
          <w:sz w:val="24"/>
          <w:szCs w:val="24"/>
        </w:rPr>
        <w:t xml:space="preserve"> </w:t>
      </w:r>
      <w:r w:rsidRPr="001B32F3">
        <w:rPr>
          <w:rFonts w:cstheme="minorHAnsi"/>
          <w:i/>
          <w:iCs/>
          <w:sz w:val="24"/>
          <w:szCs w:val="24"/>
        </w:rPr>
        <w:t>Women, Sport and Culture</w:t>
      </w:r>
      <w:r>
        <w:rPr>
          <w:rFonts w:cstheme="minorHAnsi"/>
          <w:sz w:val="24"/>
          <w:szCs w:val="24"/>
        </w:rPr>
        <w:t>, edited by Susan</w:t>
      </w:r>
      <w:r w:rsidRPr="001B32F3">
        <w:rPr>
          <w:rFonts w:cstheme="minorHAnsi"/>
          <w:sz w:val="24"/>
          <w:szCs w:val="24"/>
        </w:rPr>
        <w:t xml:space="preserve"> </w:t>
      </w:r>
      <w:proofErr w:type="spellStart"/>
      <w:r w:rsidRPr="001B32F3">
        <w:rPr>
          <w:rFonts w:cstheme="minorHAnsi"/>
          <w:sz w:val="24"/>
          <w:szCs w:val="24"/>
        </w:rPr>
        <w:t>Birrell</w:t>
      </w:r>
      <w:proofErr w:type="spellEnd"/>
      <w:r w:rsidRPr="001B32F3">
        <w:rPr>
          <w:rFonts w:cstheme="minorHAnsi"/>
          <w:sz w:val="24"/>
          <w:szCs w:val="24"/>
        </w:rPr>
        <w:t xml:space="preserve"> and</w:t>
      </w:r>
      <w:r>
        <w:rPr>
          <w:rFonts w:cstheme="minorHAnsi"/>
          <w:sz w:val="24"/>
          <w:szCs w:val="24"/>
        </w:rPr>
        <w:t xml:space="preserve"> Cheryl L.</w:t>
      </w:r>
      <w:r w:rsidRPr="001B32F3">
        <w:rPr>
          <w:rFonts w:cstheme="minorHAnsi"/>
          <w:sz w:val="24"/>
          <w:szCs w:val="24"/>
        </w:rPr>
        <w:t xml:space="preserve"> Cole</w:t>
      </w:r>
      <w:r>
        <w:rPr>
          <w:rFonts w:cstheme="minorHAnsi"/>
          <w:sz w:val="24"/>
          <w:szCs w:val="24"/>
        </w:rPr>
        <w:t>, 249-272.</w:t>
      </w:r>
      <w:r w:rsidRPr="001B32F3">
        <w:rPr>
          <w:rFonts w:cstheme="minorHAnsi"/>
          <w:sz w:val="24"/>
          <w:szCs w:val="24"/>
        </w:rPr>
        <w:t xml:space="preserve"> Champaign, IL: Human Kinetics.</w:t>
      </w:r>
    </w:p>
    <w:p w14:paraId="58116F78" w14:textId="77777777" w:rsidR="00FD6A29" w:rsidRPr="000B1E7D" w:rsidRDefault="00FD6A29" w:rsidP="00FD6A29">
      <w:pPr>
        <w:pStyle w:val="dx-doi"/>
        <w:spacing w:before="0" w:after="0"/>
        <w:rPr>
          <w:rFonts w:asciiTheme="minorHAnsi" w:hAnsiTheme="minorHAnsi" w:cstheme="minorHAnsi"/>
          <w:color w:val="333333"/>
        </w:rPr>
      </w:pPr>
      <w:r w:rsidRPr="000B1E7D">
        <w:rPr>
          <w:rFonts w:asciiTheme="minorHAnsi" w:hAnsiTheme="minorHAnsi" w:cstheme="minorHAnsi"/>
          <w:lang w:val="en-US"/>
        </w:rPr>
        <w:t xml:space="preserve">Edwards, Lisa and Carwyn Jones. 2013. “The Woman in Black: Exposing Sexist Beliefs About Female Officials in Elite Men’s Football.” </w:t>
      </w:r>
      <w:r w:rsidRPr="000B1E7D">
        <w:rPr>
          <w:rFonts w:asciiTheme="minorHAnsi" w:hAnsiTheme="minorHAnsi" w:cstheme="minorHAnsi"/>
          <w:i/>
          <w:iCs/>
        </w:rPr>
        <w:t xml:space="preserve">Sport, Ethics and Philosophy </w:t>
      </w:r>
      <w:r w:rsidRPr="000B1E7D">
        <w:rPr>
          <w:rFonts w:asciiTheme="minorHAnsi" w:hAnsiTheme="minorHAnsi" w:cstheme="minorHAnsi"/>
        </w:rPr>
        <w:t xml:space="preserve">7 (2): 202-216. </w:t>
      </w:r>
      <w:proofErr w:type="spellStart"/>
      <w:r>
        <w:rPr>
          <w:rFonts w:asciiTheme="minorHAnsi" w:hAnsiTheme="minorHAnsi" w:cstheme="minorHAnsi"/>
        </w:rPr>
        <w:t>d</w:t>
      </w:r>
      <w:r w:rsidRPr="000B1E7D">
        <w:rPr>
          <w:rFonts w:asciiTheme="minorHAnsi" w:hAnsiTheme="minorHAnsi" w:cstheme="minorHAnsi"/>
        </w:rPr>
        <w:t>oi</w:t>
      </w:r>
      <w:proofErr w:type="spellEnd"/>
      <w:r w:rsidRPr="000B1E7D">
        <w:rPr>
          <w:rFonts w:asciiTheme="minorHAnsi" w:hAnsiTheme="minorHAnsi" w:cstheme="minorHAnsi"/>
        </w:rPr>
        <w:t xml:space="preserve">: </w:t>
      </w:r>
      <w:hyperlink r:id="rId13" w:history="1">
        <w:r w:rsidRPr="000B1E7D">
          <w:rPr>
            <w:rStyle w:val="Hyperlink"/>
            <w:rFonts w:asciiTheme="minorHAnsi" w:hAnsiTheme="minorHAnsi" w:cstheme="minorHAnsi"/>
          </w:rPr>
          <w:t>10.1080/17511321.2013.777771</w:t>
        </w:r>
      </w:hyperlink>
    </w:p>
    <w:p w14:paraId="2FEE3FF6" w14:textId="77777777" w:rsidR="00FD6A29" w:rsidRPr="001B32F3" w:rsidRDefault="00FD6A29" w:rsidP="00FD6A29">
      <w:pPr>
        <w:autoSpaceDE w:val="0"/>
        <w:autoSpaceDN w:val="0"/>
        <w:adjustRightInd w:val="0"/>
        <w:spacing w:after="0" w:line="240" w:lineRule="auto"/>
        <w:contextualSpacing/>
        <w:rPr>
          <w:rFonts w:cstheme="minorHAnsi"/>
          <w:sz w:val="24"/>
          <w:szCs w:val="24"/>
          <w:lang w:val="en-US"/>
        </w:rPr>
      </w:pPr>
      <w:r w:rsidRPr="001B32F3">
        <w:rPr>
          <w:rFonts w:cstheme="minorHAnsi"/>
          <w:sz w:val="24"/>
          <w:szCs w:val="24"/>
          <w:lang w:val="en-US"/>
        </w:rPr>
        <w:t>Edwards, L</w:t>
      </w:r>
      <w:r>
        <w:rPr>
          <w:rFonts w:cstheme="minorHAnsi"/>
          <w:sz w:val="24"/>
          <w:szCs w:val="24"/>
          <w:lang w:val="en-US"/>
        </w:rPr>
        <w:t>isa, Carwyn</w:t>
      </w:r>
      <w:r w:rsidRPr="001B32F3">
        <w:rPr>
          <w:rFonts w:cstheme="minorHAnsi"/>
          <w:sz w:val="24"/>
          <w:szCs w:val="24"/>
          <w:lang w:val="en-US"/>
        </w:rPr>
        <w:t xml:space="preserve"> Jones</w:t>
      </w:r>
      <w:r>
        <w:rPr>
          <w:rFonts w:cstheme="minorHAnsi"/>
          <w:sz w:val="24"/>
          <w:szCs w:val="24"/>
          <w:lang w:val="en-US"/>
        </w:rPr>
        <w:t>, and Charlene</w:t>
      </w:r>
      <w:r w:rsidRPr="001B32F3">
        <w:rPr>
          <w:rFonts w:cstheme="minorHAnsi"/>
          <w:sz w:val="24"/>
          <w:szCs w:val="24"/>
          <w:lang w:val="en-US"/>
        </w:rPr>
        <w:t xml:space="preserve"> Weaving. 2013</w:t>
      </w:r>
      <w:r>
        <w:rPr>
          <w:rFonts w:cstheme="minorHAnsi"/>
          <w:sz w:val="24"/>
          <w:szCs w:val="24"/>
          <w:lang w:val="en-US"/>
        </w:rPr>
        <w:t>.</w:t>
      </w:r>
      <w:r w:rsidRPr="001B32F3">
        <w:rPr>
          <w:rFonts w:cstheme="minorHAnsi"/>
          <w:sz w:val="24"/>
          <w:szCs w:val="24"/>
          <w:lang w:val="en-US"/>
        </w:rPr>
        <w:t xml:space="preserve"> </w:t>
      </w:r>
      <w:r>
        <w:rPr>
          <w:rFonts w:cstheme="minorHAnsi"/>
          <w:sz w:val="24"/>
          <w:szCs w:val="24"/>
          <w:lang w:val="en-US"/>
        </w:rPr>
        <w:t>“</w:t>
      </w:r>
      <w:r w:rsidRPr="001B32F3">
        <w:rPr>
          <w:rFonts w:cstheme="minorHAnsi"/>
          <w:sz w:val="24"/>
          <w:szCs w:val="24"/>
          <w:lang w:val="en-US"/>
        </w:rPr>
        <w:t xml:space="preserve">Celebration on </w:t>
      </w:r>
      <w:r>
        <w:rPr>
          <w:rFonts w:cstheme="minorHAnsi"/>
          <w:sz w:val="24"/>
          <w:szCs w:val="24"/>
          <w:lang w:val="en-US"/>
        </w:rPr>
        <w:t>I</w:t>
      </w:r>
      <w:r w:rsidRPr="001B32F3">
        <w:rPr>
          <w:rFonts w:cstheme="minorHAnsi"/>
          <w:sz w:val="24"/>
          <w:szCs w:val="24"/>
          <w:lang w:val="en-US"/>
        </w:rPr>
        <w:t>ce:</w:t>
      </w:r>
    </w:p>
    <w:p w14:paraId="62189363" w14:textId="77777777" w:rsidR="00FD6A29" w:rsidRPr="00216AD0" w:rsidRDefault="00FD6A29" w:rsidP="00FD6A29">
      <w:pPr>
        <w:autoSpaceDE w:val="0"/>
        <w:autoSpaceDN w:val="0"/>
        <w:adjustRightInd w:val="0"/>
        <w:spacing w:after="0" w:line="240" w:lineRule="auto"/>
        <w:contextualSpacing/>
        <w:rPr>
          <w:rFonts w:cstheme="minorHAnsi"/>
          <w:b/>
          <w:bCs/>
          <w:sz w:val="24"/>
          <w:szCs w:val="24"/>
          <w:lang w:val="en-US"/>
        </w:rPr>
      </w:pPr>
      <w:r>
        <w:rPr>
          <w:rFonts w:cstheme="minorHAnsi"/>
          <w:sz w:val="24"/>
          <w:szCs w:val="24"/>
          <w:lang w:val="en-US"/>
        </w:rPr>
        <w:t>D</w:t>
      </w:r>
      <w:r w:rsidRPr="001B32F3">
        <w:rPr>
          <w:rFonts w:cstheme="minorHAnsi"/>
          <w:sz w:val="24"/>
          <w:szCs w:val="24"/>
          <w:lang w:val="en-US"/>
        </w:rPr>
        <w:t xml:space="preserve">ouble </w:t>
      </w:r>
      <w:r>
        <w:rPr>
          <w:rFonts w:cstheme="minorHAnsi"/>
          <w:sz w:val="24"/>
          <w:szCs w:val="24"/>
          <w:lang w:val="en-US"/>
        </w:rPr>
        <w:t>S</w:t>
      </w:r>
      <w:r w:rsidRPr="001B32F3">
        <w:rPr>
          <w:rFonts w:cstheme="minorHAnsi"/>
          <w:sz w:val="24"/>
          <w:szCs w:val="24"/>
          <w:lang w:val="en-US"/>
        </w:rPr>
        <w:t xml:space="preserve">tandards </w:t>
      </w:r>
      <w:r>
        <w:rPr>
          <w:rFonts w:cstheme="minorHAnsi"/>
          <w:sz w:val="24"/>
          <w:szCs w:val="24"/>
          <w:lang w:val="en-US"/>
        </w:rPr>
        <w:t>F</w:t>
      </w:r>
      <w:r w:rsidRPr="001B32F3">
        <w:rPr>
          <w:rFonts w:cstheme="minorHAnsi"/>
          <w:sz w:val="24"/>
          <w:szCs w:val="24"/>
          <w:lang w:val="en-US"/>
        </w:rPr>
        <w:t xml:space="preserve">ollowing the Canadian </w:t>
      </w:r>
      <w:r>
        <w:rPr>
          <w:rFonts w:cstheme="minorHAnsi"/>
          <w:sz w:val="24"/>
          <w:szCs w:val="24"/>
          <w:lang w:val="en-US"/>
        </w:rPr>
        <w:t>W</w:t>
      </w:r>
      <w:r w:rsidRPr="001B32F3">
        <w:rPr>
          <w:rFonts w:cstheme="minorHAnsi"/>
          <w:sz w:val="24"/>
          <w:szCs w:val="24"/>
          <w:lang w:val="en-US"/>
        </w:rPr>
        <w:t xml:space="preserve">omen's </w:t>
      </w:r>
      <w:r>
        <w:rPr>
          <w:rFonts w:cstheme="minorHAnsi"/>
          <w:sz w:val="24"/>
          <w:szCs w:val="24"/>
          <w:lang w:val="en-US"/>
        </w:rPr>
        <w:t>G</w:t>
      </w:r>
      <w:r w:rsidRPr="001B32F3">
        <w:rPr>
          <w:rFonts w:cstheme="minorHAnsi"/>
          <w:sz w:val="24"/>
          <w:szCs w:val="24"/>
          <w:lang w:val="en-US"/>
        </w:rPr>
        <w:t xml:space="preserve">old </w:t>
      </w:r>
      <w:r>
        <w:rPr>
          <w:rFonts w:cstheme="minorHAnsi"/>
          <w:sz w:val="24"/>
          <w:szCs w:val="24"/>
          <w:lang w:val="en-US"/>
        </w:rPr>
        <w:t>M</w:t>
      </w:r>
      <w:r w:rsidRPr="001B32F3">
        <w:rPr>
          <w:rFonts w:cstheme="minorHAnsi"/>
          <w:sz w:val="24"/>
          <w:szCs w:val="24"/>
          <w:lang w:val="en-US"/>
        </w:rPr>
        <w:t xml:space="preserve">edal </w:t>
      </w:r>
      <w:r>
        <w:rPr>
          <w:rFonts w:cstheme="minorHAnsi"/>
          <w:sz w:val="24"/>
          <w:szCs w:val="24"/>
          <w:lang w:val="en-US"/>
        </w:rPr>
        <w:t>V</w:t>
      </w:r>
      <w:r w:rsidRPr="001B32F3">
        <w:rPr>
          <w:rFonts w:cstheme="minorHAnsi"/>
          <w:sz w:val="24"/>
          <w:szCs w:val="24"/>
          <w:lang w:val="en-US"/>
        </w:rPr>
        <w:t>ictory at the 2010 Winter Olympics</w:t>
      </w:r>
      <w:r>
        <w:rPr>
          <w:rFonts w:cstheme="minorHAnsi"/>
          <w:sz w:val="24"/>
          <w:szCs w:val="24"/>
          <w:lang w:val="en-US"/>
        </w:rPr>
        <w:t>.”</w:t>
      </w:r>
      <w:r w:rsidRPr="001B32F3">
        <w:rPr>
          <w:rFonts w:cstheme="minorHAnsi"/>
          <w:sz w:val="24"/>
          <w:szCs w:val="24"/>
          <w:lang w:val="en-US"/>
        </w:rPr>
        <w:t xml:space="preserve"> </w:t>
      </w:r>
      <w:r w:rsidRPr="001B32F3">
        <w:rPr>
          <w:rFonts w:cstheme="minorHAnsi"/>
          <w:i/>
          <w:sz w:val="24"/>
          <w:szCs w:val="24"/>
          <w:lang w:val="en-US"/>
        </w:rPr>
        <w:t>Sport in Society: Cultures, Commerce, Media, Politics</w:t>
      </w:r>
      <w:r>
        <w:rPr>
          <w:rFonts w:cstheme="minorHAnsi"/>
          <w:i/>
          <w:sz w:val="24"/>
          <w:szCs w:val="24"/>
          <w:lang w:val="en-US"/>
        </w:rPr>
        <w:t xml:space="preserve"> </w:t>
      </w:r>
      <w:r>
        <w:rPr>
          <w:rFonts w:cstheme="minorHAnsi"/>
          <w:iCs/>
          <w:sz w:val="24"/>
          <w:szCs w:val="24"/>
          <w:lang w:val="en-US"/>
        </w:rPr>
        <w:t xml:space="preserve">16 (5): 682-698. </w:t>
      </w:r>
      <w:r>
        <w:rPr>
          <w:rFonts w:cstheme="minorHAnsi"/>
          <w:sz w:val="24"/>
          <w:szCs w:val="24"/>
          <w:lang w:val="en-US"/>
        </w:rPr>
        <w:t>doi</w:t>
      </w:r>
      <w:r w:rsidRPr="001B32F3">
        <w:rPr>
          <w:rFonts w:cstheme="minorHAnsi"/>
          <w:sz w:val="24"/>
          <w:szCs w:val="24"/>
          <w:lang w:val="en-US"/>
        </w:rPr>
        <w:t>:10.1080/17430437.2012.753524</w:t>
      </w:r>
      <w:r>
        <w:rPr>
          <w:rFonts w:cstheme="minorHAnsi"/>
          <w:sz w:val="24"/>
          <w:szCs w:val="24"/>
          <w:lang w:val="en-US"/>
        </w:rPr>
        <w:t xml:space="preserve"> </w:t>
      </w:r>
    </w:p>
    <w:p w14:paraId="63DB20B1" w14:textId="77777777" w:rsidR="00FD6A29" w:rsidRDefault="00FD6A29" w:rsidP="00FD6A29">
      <w:pPr>
        <w:autoSpaceDE w:val="0"/>
        <w:autoSpaceDN w:val="0"/>
        <w:adjustRightInd w:val="0"/>
        <w:spacing w:after="0" w:line="240" w:lineRule="auto"/>
        <w:contextualSpacing/>
        <w:rPr>
          <w:rFonts w:cstheme="minorHAnsi"/>
          <w:sz w:val="24"/>
          <w:szCs w:val="24"/>
          <w:lang w:val="en-US"/>
        </w:rPr>
      </w:pPr>
    </w:p>
    <w:p w14:paraId="68821D6F" w14:textId="77777777" w:rsidR="00FD6A29" w:rsidRPr="001B32F3" w:rsidRDefault="00FD6A29" w:rsidP="00FD6A29">
      <w:pPr>
        <w:autoSpaceDE w:val="0"/>
        <w:autoSpaceDN w:val="0"/>
        <w:adjustRightInd w:val="0"/>
        <w:spacing w:after="0" w:line="240" w:lineRule="auto"/>
        <w:contextualSpacing/>
        <w:rPr>
          <w:rFonts w:cstheme="minorHAnsi"/>
          <w:sz w:val="24"/>
          <w:szCs w:val="24"/>
          <w:lang w:val="en-US"/>
        </w:rPr>
      </w:pPr>
      <w:r>
        <w:rPr>
          <w:rFonts w:cstheme="minorHAnsi"/>
          <w:sz w:val="24"/>
          <w:szCs w:val="24"/>
          <w:lang w:val="en-US"/>
        </w:rPr>
        <w:t xml:space="preserve">English, Colleen. 2017. “Toward Sport Reform: Hegemonic Masculinity and Reconceptualizing Competition.” </w:t>
      </w:r>
      <w:r w:rsidRPr="001B32F3">
        <w:rPr>
          <w:rFonts w:cstheme="minorHAnsi"/>
          <w:i/>
          <w:iCs/>
          <w:sz w:val="24"/>
          <w:szCs w:val="24"/>
        </w:rPr>
        <w:t>Journal of the Philosophy of Sport</w:t>
      </w:r>
      <w:r>
        <w:rPr>
          <w:rFonts w:cstheme="minorHAnsi"/>
          <w:sz w:val="24"/>
          <w:szCs w:val="24"/>
        </w:rPr>
        <w:t xml:space="preserve"> 44 (2): 183-198. </w:t>
      </w:r>
      <w:proofErr w:type="spellStart"/>
      <w:r>
        <w:rPr>
          <w:rFonts w:cstheme="minorHAnsi"/>
          <w:sz w:val="24"/>
          <w:szCs w:val="24"/>
        </w:rPr>
        <w:t>doi</w:t>
      </w:r>
      <w:proofErr w:type="spellEnd"/>
      <w:r>
        <w:rPr>
          <w:rFonts w:cstheme="minorHAnsi"/>
          <w:sz w:val="24"/>
          <w:szCs w:val="24"/>
        </w:rPr>
        <w:t>: 10.1080/00948705.2017.1327323.</w:t>
      </w:r>
    </w:p>
    <w:p w14:paraId="62B0242F" w14:textId="77777777" w:rsidR="00FD6A29" w:rsidRPr="001B32F3" w:rsidRDefault="00FD6A29" w:rsidP="00FD6A29">
      <w:pPr>
        <w:spacing w:line="240" w:lineRule="auto"/>
        <w:contextualSpacing/>
        <w:rPr>
          <w:rFonts w:cstheme="minorHAnsi"/>
          <w:sz w:val="24"/>
          <w:szCs w:val="24"/>
        </w:rPr>
      </w:pPr>
    </w:p>
    <w:p w14:paraId="1A68F864" w14:textId="77777777" w:rsidR="00FD6A29" w:rsidRPr="001B32F3" w:rsidRDefault="00FD6A29" w:rsidP="00FD6A29">
      <w:pPr>
        <w:spacing w:line="240" w:lineRule="auto"/>
        <w:contextualSpacing/>
        <w:rPr>
          <w:rFonts w:cstheme="minorHAnsi"/>
          <w:sz w:val="24"/>
          <w:szCs w:val="24"/>
        </w:rPr>
      </w:pPr>
      <w:r w:rsidRPr="001B32F3">
        <w:rPr>
          <w:rFonts w:cstheme="minorHAnsi"/>
          <w:sz w:val="24"/>
          <w:szCs w:val="24"/>
        </w:rPr>
        <w:t>English, C</w:t>
      </w:r>
      <w:r>
        <w:rPr>
          <w:rFonts w:cstheme="minorHAnsi"/>
          <w:sz w:val="24"/>
          <w:szCs w:val="24"/>
        </w:rPr>
        <w:t>olleen</w:t>
      </w:r>
      <w:r w:rsidRPr="001B32F3">
        <w:rPr>
          <w:rFonts w:cstheme="minorHAnsi"/>
          <w:sz w:val="24"/>
          <w:szCs w:val="24"/>
        </w:rPr>
        <w:t>. 2020</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Elite Women Athletes and Feminist Narrative in Sport</w:t>
      </w:r>
      <w:r>
        <w:rPr>
          <w:rFonts w:cstheme="minorHAnsi"/>
          <w:sz w:val="24"/>
          <w:szCs w:val="24"/>
        </w:rPr>
        <w:t>.”</w:t>
      </w:r>
      <w:r w:rsidRPr="001B32F3">
        <w:rPr>
          <w:rFonts w:cstheme="minorHAnsi"/>
          <w:sz w:val="24"/>
          <w:szCs w:val="24"/>
        </w:rPr>
        <w:t xml:space="preserve"> </w:t>
      </w:r>
      <w:r w:rsidRPr="00D558D6">
        <w:rPr>
          <w:rFonts w:cstheme="minorHAnsi"/>
          <w:i/>
          <w:iCs/>
          <w:sz w:val="24"/>
          <w:szCs w:val="24"/>
        </w:rPr>
        <w:t>Sport, Ethics and Philosophy</w:t>
      </w:r>
      <w:r w:rsidRPr="001B32F3">
        <w:rPr>
          <w:rFonts w:cstheme="minorHAnsi"/>
          <w:sz w:val="24"/>
          <w:szCs w:val="24"/>
        </w:rPr>
        <w:t xml:space="preserve"> 14</w:t>
      </w:r>
      <w:r>
        <w:rPr>
          <w:rFonts w:cstheme="minorHAnsi"/>
          <w:sz w:val="24"/>
          <w:szCs w:val="24"/>
        </w:rPr>
        <w:t xml:space="preserve"> (</w:t>
      </w:r>
      <w:r w:rsidRPr="001B32F3">
        <w:rPr>
          <w:rFonts w:cstheme="minorHAnsi"/>
          <w:sz w:val="24"/>
          <w:szCs w:val="24"/>
        </w:rPr>
        <w:t>4</w:t>
      </w:r>
      <w:r>
        <w:rPr>
          <w:rFonts w:cstheme="minorHAnsi"/>
          <w:sz w:val="24"/>
          <w:szCs w:val="24"/>
        </w:rPr>
        <w:t>):</w:t>
      </w:r>
      <w:r w:rsidRPr="001B32F3">
        <w:rPr>
          <w:rFonts w:cstheme="minorHAnsi"/>
          <w:sz w:val="24"/>
          <w:szCs w:val="24"/>
        </w:rPr>
        <w:t xml:space="preserve"> 537-550</w:t>
      </w:r>
      <w:r>
        <w:rPr>
          <w:rFonts w:cstheme="minorHAnsi"/>
          <w:sz w:val="24"/>
          <w:szCs w:val="24"/>
        </w:rPr>
        <w:t>.</w:t>
      </w:r>
      <w:r w:rsidRPr="001B32F3">
        <w:rPr>
          <w:rFonts w:cstheme="minorHAnsi"/>
          <w:sz w:val="24"/>
          <w:szCs w:val="24"/>
        </w:rPr>
        <w:t xml:space="preserve"> </w:t>
      </w:r>
      <w:proofErr w:type="spellStart"/>
      <w:r>
        <w:rPr>
          <w:rFonts w:cstheme="minorHAnsi"/>
          <w:sz w:val="24"/>
          <w:szCs w:val="24"/>
        </w:rPr>
        <w:t>doi</w:t>
      </w:r>
      <w:proofErr w:type="spellEnd"/>
      <w:r w:rsidRPr="001B32F3">
        <w:rPr>
          <w:rFonts w:cstheme="minorHAnsi"/>
          <w:sz w:val="24"/>
          <w:szCs w:val="24"/>
        </w:rPr>
        <w:t>: 10.1080/17511321.2020.1767185.</w:t>
      </w:r>
    </w:p>
    <w:p w14:paraId="480DDB96" w14:textId="77777777" w:rsidR="00FD6A29" w:rsidRPr="001B32F3" w:rsidRDefault="00FD6A29" w:rsidP="00FD6A29">
      <w:pPr>
        <w:spacing w:line="240" w:lineRule="auto"/>
        <w:contextualSpacing/>
        <w:rPr>
          <w:rFonts w:cstheme="minorHAnsi"/>
          <w:sz w:val="24"/>
          <w:szCs w:val="24"/>
        </w:rPr>
      </w:pPr>
    </w:p>
    <w:p w14:paraId="56ADD95D" w14:textId="77777777" w:rsidR="00FD6A29" w:rsidRPr="00E01569" w:rsidRDefault="00FD6A29" w:rsidP="00FD6A29">
      <w:pPr>
        <w:spacing w:line="240" w:lineRule="auto"/>
        <w:contextualSpacing/>
        <w:rPr>
          <w:rFonts w:cstheme="minorHAnsi"/>
          <w:sz w:val="24"/>
          <w:szCs w:val="24"/>
        </w:rPr>
      </w:pPr>
      <w:r w:rsidRPr="00CA4F0A">
        <w:rPr>
          <w:rFonts w:cstheme="minorHAnsi"/>
          <w:sz w:val="24"/>
          <w:szCs w:val="24"/>
        </w:rPr>
        <w:lastRenderedPageBreak/>
        <w:t xml:space="preserve">Firestone, </w:t>
      </w:r>
      <w:proofErr w:type="spellStart"/>
      <w:r w:rsidRPr="00CA4F0A">
        <w:rPr>
          <w:rFonts w:cstheme="minorHAnsi"/>
          <w:sz w:val="24"/>
          <w:szCs w:val="24"/>
        </w:rPr>
        <w:t>S</w:t>
      </w:r>
      <w:r>
        <w:rPr>
          <w:rFonts w:cstheme="minorHAnsi"/>
          <w:sz w:val="24"/>
          <w:szCs w:val="24"/>
        </w:rPr>
        <w:t>hulamith</w:t>
      </w:r>
      <w:proofErr w:type="spellEnd"/>
      <w:r w:rsidRPr="00CA4F0A">
        <w:rPr>
          <w:rFonts w:cstheme="minorHAnsi"/>
          <w:sz w:val="24"/>
          <w:szCs w:val="24"/>
        </w:rPr>
        <w:t>. 1979</w:t>
      </w:r>
      <w:r>
        <w:rPr>
          <w:rFonts w:cstheme="minorHAnsi"/>
          <w:sz w:val="24"/>
          <w:szCs w:val="24"/>
        </w:rPr>
        <w:t xml:space="preserve">. </w:t>
      </w:r>
      <w:r>
        <w:rPr>
          <w:rFonts w:cstheme="minorHAnsi"/>
          <w:i/>
          <w:iCs/>
          <w:sz w:val="24"/>
          <w:szCs w:val="24"/>
        </w:rPr>
        <w:t>The Dialectic of Sex: The Case for Feminist Revolution</w:t>
      </w:r>
      <w:r>
        <w:rPr>
          <w:rFonts w:cstheme="minorHAnsi"/>
          <w:sz w:val="24"/>
          <w:szCs w:val="24"/>
        </w:rPr>
        <w:t xml:space="preserve">. London: The Women’s Press. </w:t>
      </w:r>
    </w:p>
    <w:p w14:paraId="6678B6C0" w14:textId="77777777" w:rsidR="00FD6A29" w:rsidRPr="001B32F3" w:rsidRDefault="00FD6A29" w:rsidP="00FD6A29">
      <w:pPr>
        <w:spacing w:line="240" w:lineRule="auto"/>
        <w:contextualSpacing/>
        <w:rPr>
          <w:rFonts w:cstheme="minorHAnsi"/>
          <w:sz w:val="24"/>
          <w:szCs w:val="24"/>
        </w:rPr>
      </w:pPr>
    </w:p>
    <w:p w14:paraId="4007C827" w14:textId="56CAC898" w:rsidR="00FD6A29" w:rsidRDefault="00FD6A29" w:rsidP="00FD6A29">
      <w:pPr>
        <w:spacing w:line="240" w:lineRule="auto"/>
        <w:contextualSpacing/>
        <w:rPr>
          <w:rFonts w:cstheme="minorHAnsi"/>
          <w:sz w:val="24"/>
          <w:szCs w:val="24"/>
        </w:rPr>
      </w:pPr>
      <w:r w:rsidRPr="00562347">
        <w:rPr>
          <w:rFonts w:cstheme="minorHAnsi"/>
          <w:sz w:val="24"/>
          <w:szCs w:val="24"/>
        </w:rPr>
        <w:t>Friedan, B</w:t>
      </w:r>
      <w:r>
        <w:rPr>
          <w:rFonts w:cstheme="minorHAnsi"/>
          <w:sz w:val="24"/>
          <w:szCs w:val="24"/>
        </w:rPr>
        <w:t>etty</w:t>
      </w:r>
      <w:r w:rsidRPr="00562347">
        <w:rPr>
          <w:rFonts w:cstheme="minorHAnsi"/>
          <w:sz w:val="24"/>
          <w:szCs w:val="24"/>
        </w:rPr>
        <w:t>. 1963</w:t>
      </w:r>
      <w:r>
        <w:rPr>
          <w:rFonts w:cstheme="minorHAnsi"/>
          <w:sz w:val="24"/>
          <w:szCs w:val="24"/>
        </w:rPr>
        <w:t xml:space="preserve">. </w:t>
      </w:r>
      <w:r>
        <w:rPr>
          <w:rFonts w:cstheme="minorHAnsi"/>
          <w:i/>
          <w:iCs/>
          <w:sz w:val="24"/>
          <w:szCs w:val="24"/>
        </w:rPr>
        <w:t>The Feminine Mystique</w:t>
      </w:r>
      <w:r>
        <w:rPr>
          <w:rFonts w:cstheme="minorHAnsi"/>
          <w:sz w:val="24"/>
          <w:szCs w:val="24"/>
        </w:rPr>
        <w:t xml:space="preserve">. Harmondsworth: Penguin Books. </w:t>
      </w:r>
    </w:p>
    <w:p w14:paraId="3C7E54AC" w14:textId="77777777" w:rsidR="00AB5444" w:rsidRPr="00B65AF5" w:rsidRDefault="00AB5444" w:rsidP="00FD6A29">
      <w:pPr>
        <w:spacing w:line="240" w:lineRule="auto"/>
        <w:contextualSpacing/>
        <w:rPr>
          <w:rFonts w:cstheme="minorHAnsi"/>
          <w:sz w:val="24"/>
          <w:szCs w:val="24"/>
        </w:rPr>
      </w:pPr>
    </w:p>
    <w:p w14:paraId="0596694C" w14:textId="77777777" w:rsidR="00FD6A29" w:rsidRPr="001B32F3" w:rsidRDefault="00FD6A29" w:rsidP="00FD6A29">
      <w:pPr>
        <w:pStyle w:val="Heading1"/>
        <w:shd w:val="clear" w:color="auto" w:fill="FFFFFF"/>
        <w:spacing w:before="0" w:beforeAutospacing="0" w:after="0" w:afterAutospacing="0"/>
        <w:contextualSpacing/>
        <w:rPr>
          <w:rFonts w:asciiTheme="minorHAnsi" w:hAnsiTheme="minorHAnsi" w:cstheme="minorHAnsi"/>
          <w:b w:val="0"/>
          <w:bCs w:val="0"/>
          <w:spacing w:val="-5"/>
          <w:sz w:val="24"/>
          <w:szCs w:val="24"/>
        </w:rPr>
      </w:pPr>
      <w:r w:rsidRPr="001B32F3">
        <w:rPr>
          <w:rFonts w:asciiTheme="minorHAnsi" w:hAnsiTheme="minorHAnsi" w:cstheme="minorHAnsi"/>
          <w:b w:val="0"/>
          <w:sz w:val="24"/>
          <w:szCs w:val="24"/>
        </w:rPr>
        <w:t>Gillen, N</w:t>
      </w:r>
      <w:r>
        <w:rPr>
          <w:rFonts w:asciiTheme="minorHAnsi" w:hAnsiTheme="minorHAnsi" w:cstheme="minorHAnsi"/>
          <w:b w:val="0"/>
          <w:sz w:val="24"/>
          <w:szCs w:val="24"/>
        </w:rPr>
        <w:t>ancy</w:t>
      </w:r>
      <w:r w:rsidRPr="001B32F3">
        <w:rPr>
          <w:rFonts w:asciiTheme="minorHAnsi" w:hAnsiTheme="minorHAnsi" w:cstheme="minorHAnsi"/>
          <w:b w:val="0"/>
          <w:sz w:val="24"/>
          <w:szCs w:val="24"/>
        </w:rPr>
        <w:t>. 2021</w:t>
      </w:r>
      <w:r w:rsidRPr="001B32F3">
        <w:rPr>
          <w:rFonts w:asciiTheme="minorHAnsi" w:hAnsiTheme="minorHAnsi" w:cstheme="minorHAnsi"/>
          <w:sz w:val="24"/>
          <w:szCs w:val="24"/>
        </w:rPr>
        <w:t xml:space="preserve">. </w:t>
      </w:r>
      <w:r>
        <w:rPr>
          <w:rFonts w:asciiTheme="minorHAnsi" w:hAnsiTheme="minorHAnsi" w:cstheme="minorHAnsi"/>
          <w:b w:val="0"/>
          <w:bCs w:val="0"/>
          <w:spacing w:val="-5"/>
          <w:sz w:val="24"/>
          <w:szCs w:val="24"/>
        </w:rPr>
        <w:t>“</w:t>
      </w:r>
      <w:r w:rsidRPr="001B32F3">
        <w:rPr>
          <w:rFonts w:asciiTheme="minorHAnsi" w:hAnsiTheme="minorHAnsi" w:cstheme="minorHAnsi"/>
          <w:b w:val="0"/>
          <w:bCs w:val="0"/>
          <w:spacing w:val="-5"/>
          <w:sz w:val="24"/>
          <w:szCs w:val="24"/>
        </w:rPr>
        <w:t>Women's sport survives 2020 despite impact of COVID-19 pandemic.</w:t>
      </w:r>
      <w:r>
        <w:rPr>
          <w:rFonts w:asciiTheme="minorHAnsi" w:hAnsiTheme="minorHAnsi" w:cstheme="minorHAnsi"/>
          <w:b w:val="0"/>
          <w:bCs w:val="0"/>
          <w:spacing w:val="-5"/>
          <w:sz w:val="24"/>
          <w:szCs w:val="24"/>
        </w:rPr>
        <w:t>”</w:t>
      </w:r>
      <w:r w:rsidRPr="001B32F3">
        <w:rPr>
          <w:rFonts w:asciiTheme="minorHAnsi" w:hAnsiTheme="minorHAnsi" w:cstheme="minorHAnsi"/>
          <w:b w:val="0"/>
          <w:bCs w:val="0"/>
          <w:spacing w:val="-5"/>
          <w:sz w:val="24"/>
          <w:szCs w:val="24"/>
        </w:rPr>
        <w:t xml:space="preserve"> </w:t>
      </w:r>
      <w:r w:rsidRPr="004D0FB7">
        <w:rPr>
          <w:rFonts w:asciiTheme="minorHAnsi" w:hAnsiTheme="minorHAnsi" w:cstheme="minorHAnsi"/>
          <w:b w:val="0"/>
          <w:bCs w:val="0"/>
          <w:i/>
          <w:iCs/>
          <w:spacing w:val="-5"/>
          <w:sz w:val="24"/>
          <w:szCs w:val="24"/>
        </w:rPr>
        <w:t>Inside the Games</w:t>
      </w:r>
      <w:r>
        <w:rPr>
          <w:rFonts w:asciiTheme="minorHAnsi" w:hAnsiTheme="minorHAnsi" w:cstheme="minorHAnsi"/>
          <w:b w:val="0"/>
          <w:bCs w:val="0"/>
          <w:spacing w:val="-5"/>
          <w:sz w:val="24"/>
          <w:szCs w:val="24"/>
        </w:rPr>
        <w:t>, January 2</w:t>
      </w:r>
      <w:r w:rsidRPr="001B32F3">
        <w:rPr>
          <w:rFonts w:asciiTheme="minorHAnsi" w:hAnsiTheme="minorHAnsi" w:cstheme="minorHAnsi"/>
          <w:b w:val="0"/>
          <w:bCs w:val="0"/>
          <w:spacing w:val="-5"/>
          <w:sz w:val="24"/>
          <w:szCs w:val="24"/>
        </w:rPr>
        <w:t xml:space="preserve">. </w:t>
      </w:r>
      <w:hyperlink r:id="rId14" w:history="1">
        <w:r w:rsidRPr="001B32F3">
          <w:rPr>
            <w:rStyle w:val="Hyperlink"/>
            <w:rFonts w:asciiTheme="minorHAnsi" w:hAnsiTheme="minorHAnsi" w:cstheme="minorHAnsi"/>
            <w:b w:val="0"/>
            <w:bCs w:val="0"/>
            <w:spacing w:val="-5"/>
            <w:sz w:val="24"/>
            <w:szCs w:val="24"/>
          </w:rPr>
          <w:t>https://www.insidethegames.biz/articles/1102587/review-of-womens-sport-in-2020</w:t>
        </w:r>
      </w:hyperlink>
      <w:r w:rsidRPr="001B32F3">
        <w:rPr>
          <w:rFonts w:asciiTheme="minorHAnsi" w:hAnsiTheme="minorHAnsi" w:cstheme="minorHAnsi"/>
          <w:b w:val="0"/>
          <w:bCs w:val="0"/>
          <w:spacing w:val="-5"/>
          <w:sz w:val="24"/>
          <w:szCs w:val="24"/>
        </w:rPr>
        <w:t xml:space="preserve"> </w:t>
      </w:r>
    </w:p>
    <w:p w14:paraId="76523603" w14:textId="77777777" w:rsidR="00FD6A29" w:rsidRPr="001B32F3" w:rsidRDefault="00FD6A29" w:rsidP="00FD6A29">
      <w:pPr>
        <w:pStyle w:val="Heading1"/>
        <w:shd w:val="clear" w:color="auto" w:fill="FFFFFF"/>
        <w:spacing w:before="0" w:beforeAutospacing="0" w:after="0" w:afterAutospacing="0"/>
        <w:contextualSpacing/>
        <w:rPr>
          <w:rFonts w:asciiTheme="minorHAnsi" w:hAnsiTheme="minorHAnsi" w:cstheme="minorHAnsi"/>
          <w:b w:val="0"/>
          <w:bCs w:val="0"/>
          <w:spacing w:val="-5"/>
          <w:sz w:val="24"/>
          <w:szCs w:val="24"/>
        </w:rPr>
      </w:pPr>
    </w:p>
    <w:p w14:paraId="4AEF1424" w14:textId="77777777" w:rsidR="00FD6A29" w:rsidRPr="00E41A07" w:rsidRDefault="00FD6A29" w:rsidP="00FD6A29">
      <w:pPr>
        <w:pStyle w:val="Heading1"/>
        <w:shd w:val="clear" w:color="auto" w:fill="FFFFFF"/>
        <w:spacing w:before="0" w:beforeAutospacing="0" w:after="0" w:afterAutospacing="0"/>
        <w:contextualSpacing/>
        <w:rPr>
          <w:rFonts w:asciiTheme="minorHAnsi" w:hAnsiTheme="minorHAnsi" w:cstheme="minorHAnsi"/>
          <w:b w:val="0"/>
          <w:bCs w:val="0"/>
          <w:spacing w:val="-5"/>
          <w:sz w:val="24"/>
          <w:szCs w:val="24"/>
        </w:rPr>
      </w:pPr>
      <w:r w:rsidRPr="00E41A07">
        <w:rPr>
          <w:rFonts w:asciiTheme="minorHAnsi" w:hAnsiTheme="minorHAnsi" w:cstheme="minorHAnsi"/>
          <w:b w:val="0"/>
          <w:bCs w:val="0"/>
          <w:spacing w:val="-5"/>
          <w:sz w:val="24"/>
          <w:szCs w:val="24"/>
        </w:rPr>
        <w:t>Greer, G</w:t>
      </w:r>
      <w:r>
        <w:rPr>
          <w:rFonts w:asciiTheme="minorHAnsi" w:hAnsiTheme="minorHAnsi" w:cstheme="minorHAnsi"/>
          <w:b w:val="0"/>
          <w:bCs w:val="0"/>
          <w:spacing w:val="-5"/>
          <w:sz w:val="24"/>
          <w:szCs w:val="24"/>
        </w:rPr>
        <w:t>ermaine</w:t>
      </w:r>
      <w:r w:rsidRPr="00E41A07">
        <w:rPr>
          <w:rFonts w:asciiTheme="minorHAnsi" w:hAnsiTheme="minorHAnsi" w:cstheme="minorHAnsi"/>
          <w:b w:val="0"/>
          <w:bCs w:val="0"/>
          <w:spacing w:val="-5"/>
          <w:sz w:val="24"/>
          <w:szCs w:val="24"/>
        </w:rPr>
        <w:t>. 1971</w:t>
      </w:r>
      <w:r>
        <w:rPr>
          <w:rFonts w:asciiTheme="minorHAnsi" w:hAnsiTheme="minorHAnsi" w:cstheme="minorHAnsi"/>
          <w:b w:val="0"/>
          <w:bCs w:val="0"/>
          <w:spacing w:val="-5"/>
          <w:sz w:val="24"/>
          <w:szCs w:val="24"/>
        </w:rPr>
        <w:t xml:space="preserve">. </w:t>
      </w:r>
      <w:r>
        <w:rPr>
          <w:rFonts w:asciiTheme="minorHAnsi" w:hAnsiTheme="minorHAnsi" w:cstheme="minorHAnsi"/>
          <w:b w:val="0"/>
          <w:bCs w:val="0"/>
          <w:i/>
          <w:iCs/>
          <w:spacing w:val="-5"/>
          <w:sz w:val="24"/>
          <w:szCs w:val="24"/>
        </w:rPr>
        <w:t>The Female Eunuch</w:t>
      </w:r>
      <w:r>
        <w:rPr>
          <w:rFonts w:asciiTheme="minorHAnsi" w:hAnsiTheme="minorHAnsi" w:cstheme="minorHAnsi"/>
          <w:b w:val="0"/>
          <w:bCs w:val="0"/>
          <w:spacing w:val="-5"/>
          <w:sz w:val="24"/>
          <w:szCs w:val="24"/>
        </w:rPr>
        <w:t xml:space="preserve">. London: Paladin Books. </w:t>
      </w:r>
    </w:p>
    <w:p w14:paraId="50E47714" w14:textId="77777777" w:rsidR="00FD6A29" w:rsidRPr="001B32F3" w:rsidRDefault="00FD6A29" w:rsidP="00FD6A29">
      <w:pPr>
        <w:pStyle w:val="Heading1"/>
        <w:shd w:val="clear" w:color="auto" w:fill="FFFFFF"/>
        <w:contextualSpacing/>
        <w:textAlignment w:val="baseline"/>
        <w:rPr>
          <w:rFonts w:asciiTheme="minorHAnsi" w:hAnsiTheme="minorHAnsi" w:cstheme="minorHAnsi"/>
          <w:b w:val="0"/>
          <w:sz w:val="24"/>
          <w:szCs w:val="24"/>
        </w:rPr>
      </w:pPr>
    </w:p>
    <w:p w14:paraId="22BF19B5" w14:textId="77777777" w:rsidR="00AB5444" w:rsidRDefault="00FD6A29" w:rsidP="00FD6A29">
      <w:pPr>
        <w:pStyle w:val="Heading1"/>
        <w:shd w:val="clear" w:color="auto" w:fill="FFFFFF"/>
        <w:contextualSpacing/>
        <w:textAlignment w:val="baseline"/>
        <w:rPr>
          <w:rStyle w:val="Hyperlink"/>
          <w:rFonts w:asciiTheme="minorHAnsi" w:hAnsiTheme="minorHAnsi" w:cstheme="minorHAnsi"/>
          <w:b w:val="0"/>
          <w:iCs/>
          <w:sz w:val="24"/>
          <w:szCs w:val="24"/>
        </w:rPr>
      </w:pPr>
      <w:r w:rsidRPr="001B32F3">
        <w:rPr>
          <w:rFonts w:asciiTheme="minorHAnsi" w:hAnsiTheme="minorHAnsi" w:cstheme="minorHAnsi"/>
          <w:b w:val="0"/>
          <w:sz w:val="24"/>
          <w:szCs w:val="24"/>
        </w:rPr>
        <w:t>Hensley-Clancy, M</w:t>
      </w:r>
      <w:r>
        <w:rPr>
          <w:rFonts w:asciiTheme="minorHAnsi" w:hAnsiTheme="minorHAnsi" w:cstheme="minorHAnsi"/>
          <w:b w:val="0"/>
          <w:sz w:val="24"/>
          <w:szCs w:val="24"/>
        </w:rPr>
        <w:t>olly.</w:t>
      </w:r>
      <w:r w:rsidRPr="001B32F3">
        <w:rPr>
          <w:rFonts w:asciiTheme="minorHAnsi" w:hAnsiTheme="minorHAnsi" w:cstheme="minorHAnsi"/>
          <w:sz w:val="24"/>
          <w:szCs w:val="24"/>
        </w:rPr>
        <w:t xml:space="preserve"> </w:t>
      </w:r>
      <w:r w:rsidRPr="001B32F3">
        <w:rPr>
          <w:rFonts w:asciiTheme="minorHAnsi" w:hAnsiTheme="minorHAnsi" w:cstheme="minorHAnsi"/>
          <w:b w:val="0"/>
          <w:sz w:val="24"/>
          <w:szCs w:val="24"/>
        </w:rPr>
        <w:t>2020</w:t>
      </w:r>
      <w:r>
        <w:rPr>
          <w:rFonts w:asciiTheme="minorHAnsi" w:hAnsiTheme="minorHAnsi" w:cstheme="minorHAnsi"/>
          <w:b w:val="0"/>
          <w:sz w:val="24"/>
          <w:szCs w:val="24"/>
        </w:rPr>
        <w:t>.</w:t>
      </w:r>
      <w:r w:rsidRPr="001B32F3">
        <w:rPr>
          <w:rFonts w:asciiTheme="minorHAnsi" w:hAnsiTheme="minorHAnsi" w:cstheme="minorHAnsi"/>
          <w:i/>
          <w:iCs/>
          <w:sz w:val="24"/>
          <w:szCs w:val="24"/>
        </w:rPr>
        <w:t xml:space="preserve"> </w:t>
      </w:r>
      <w:r>
        <w:rPr>
          <w:rFonts w:asciiTheme="minorHAnsi" w:hAnsiTheme="minorHAnsi" w:cstheme="minorHAnsi"/>
          <w:i/>
          <w:iCs/>
          <w:sz w:val="24"/>
          <w:szCs w:val="24"/>
        </w:rPr>
        <w:t>“</w:t>
      </w:r>
      <w:r w:rsidRPr="001B32F3">
        <w:rPr>
          <w:rFonts w:asciiTheme="minorHAnsi" w:hAnsiTheme="minorHAnsi" w:cstheme="minorHAnsi"/>
          <w:b w:val="0"/>
          <w:iCs/>
          <w:sz w:val="24"/>
          <w:szCs w:val="24"/>
        </w:rPr>
        <w:t xml:space="preserve">Parenting in the Bubble: ‘This Is Mom’s Job. You Have to Work </w:t>
      </w:r>
      <w:proofErr w:type="gramStart"/>
      <w:r w:rsidRPr="001B32F3">
        <w:rPr>
          <w:rFonts w:asciiTheme="minorHAnsi" w:hAnsiTheme="minorHAnsi" w:cstheme="minorHAnsi"/>
          <w:b w:val="0"/>
          <w:iCs/>
          <w:sz w:val="24"/>
          <w:szCs w:val="24"/>
        </w:rPr>
        <w:t>With</w:t>
      </w:r>
      <w:proofErr w:type="gramEnd"/>
      <w:r w:rsidRPr="001B32F3">
        <w:rPr>
          <w:rFonts w:asciiTheme="minorHAnsi" w:hAnsiTheme="minorHAnsi" w:cstheme="minorHAnsi"/>
          <w:b w:val="0"/>
          <w:iCs/>
          <w:sz w:val="24"/>
          <w:szCs w:val="24"/>
        </w:rPr>
        <w:t xml:space="preserve"> Me.’</w:t>
      </w:r>
      <w:r>
        <w:rPr>
          <w:rFonts w:asciiTheme="minorHAnsi" w:hAnsiTheme="minorHAnsi" w:cstheme="minorHAnsi"/>
          <w:b w:val="0"/>
          <w:iCs/>
          <w:sz w:val="24"/>
          <w:szCs w:val="24"/>
        </w:rPr>
        <w:t>”</w:t>
      </w:r>
      <w:r w:rsidRPr="001B32F3">
        <w:rPr>
          <w:rFonts w:asciiTheme="minorHAnsi" w:hAnsiTheme="minorHAnsi" w:cstheme="minorHAnsi"/>
          <w:b w:val="0"/>
          <w:iCs/>
          <w:sz w:val="24"/>
          <w:szCs w:val="24"/>
        </w:rPr>
        <w:t xml:space="preserve"> </w:t>
      </w:r>
      <w:r w:rsidRPr="001B32F3">
        <w:rPr>
          <w:rFonts w:asciiTheme="minorHAnsi" w:hAnsiTheme="minorHAnsi" w:cstheme="minorHAnsi"/>
          <w:b w:val="0"/>
          <w:i/>
          <w:iCs/>
          <w:sz w:val="24"/>
          <w:szCs w:val="24"/>
        </w:rPr>
        <w:t>New York Times</w:t>
      </w:r>
      <w:r>
        <w:rPr>
          <w:rFonts w:asciiTheme="minorHAnsi" w:hAnsiTheme="minorHAnsi" w:cstheme="minorHAnsi"/>
          <w:b w:val="0"/>
          <w:i/>
          <w:sz w:val="24"/>
          <w:szCs w:val="24"/>
        </w:rPr>
        <w:t xml:space="preserve">, </w:t>
      </w:r>
      <w:r>
        <w:rPr>
          <w:rFonts w:asciiTheme="minorHAnsi" w:hAnsiTheme="minorHAnsi" w:cstheme="minorHAnsi"/>
          <w:b w:val="0"/>
          <w:iCs/>
          <w:sz w:val="24"/>
          <w:szCs w:val="24"/>
        </w:rPr>
        <w:t>July 16.</w:t>
      </w:r>
      <w:r w:rsidRPr="001B32F3">
        <w:rPr>
          <w:rFonts w:asciiTheme="minorHAnsi" w:hAnsiTheme="minorHAnsi" w:cstheme="minorHAnsi"/>
          <w:b w:val="0"/>
          <w:iCs/>
          <w:sz w:val="24"/>
          <w:szCs w:val="24"/>
        </w:rPr>
        <w:t xml:space="preserve"> </w:t>
      </w:r>
      <w:hyperlink r:id="rId15" w:history="1">
        <w:r w:rsidRPr="001B32F3">
          <w:rPr>
            <w:rStyle w:val="Hyperlink"/>
            <w:rFonts w:asciiTheme="minorHAnsi" w:hAnsiTheme="minorHAnsi" w:cstheme="minorHAnsi"/>
            <w:b w:val="0"/>
            <w:iCs/>
            <w:sz w:val="24"/>
            <w:szCs w:val="24"/>
          </w:rPr>
          <w:t>https://www.nytimes.com/2020/07/16/sports/soccer/parenting-bubble-nwsl-wnba.html</w:t>
        </w:r>
      </w:hyperlink>
    </w:p>
    <w:p w14:paraId="67B91779" w14:textId="55832213" w:rsidR="00FD6A29" w:rsidRPr="001B32F3" w:rsidRDefault="00FD6A29" w:rsidP="00FD6A29">
      <w:pPr>
        <w:pStyle w:val="Heading1"/>
        <w:shd w:val="clear" w:color="auto" w:fill="FFFFFF"/>
        <w:contextualSpacing/>
        <w:textAlignment w:val="baseline"/>
        <w:rPr>
          <w:rFonts w:asciiTheme="minorHAnsi" w:hAnsiTheme="minorHAnsi" w:cstheme="minorHAnsi"/>
          <w:b w:val="0"/>
          <w:iCs/>
          <w:sz w:val="24"/>
          <w:szCs w:val="24"/>
        </w:rPr>
      </w:pPr>
      <w:r w:rsidRPr="001B32F3">
        <w:rPr>
          <w:rFonts w:asciiTheme="minorHAnsi" w:hAnsiTheme="minorHAnsi" w:cstheme="minorHAnsi"/>
          <w:b w:val="0"/>
          <w:iCs/>
          <w:sz w:val="24"/>
          <w:szCs w:val="24"/>
        </w:rPr>
        <w:t xml:space="preserve"> </w:t>
      </w:r>
    </w:p>
    <w:p w14:paraId="42C67BA9" w14:textId="77777777" w:rsidR="00FD6A29" w:rsidRPr="0083295C" w:rsidRDefault="00FD6A29" w:rsidP="00FD6A29">
      <w:pPr>
        <w:spacing w:line="240" w:lineRule="auto"/>
        <w:contextualSpacing/>
        <w:rPr>
          <w:rFonts w:cstheme="minorHAnsi"/>
          <w:sz w:val="24"/>
          <w:szCs w:val="24"/>
        </w:rPr>
      </w:pPr>
      <w:proofErr w:type="spellStart"/>
      <w:r w:rsidRPr="0083295C">
        <w:rPr>
          <w:rFonts w:cstheme="minorHAnsi"/>
          <w:bCs/>
          <w:iCs/>
          <w:sz w:val="24"/>
          <w:szCs w:val="24"/>
        </w:rPr>
        <w:t>Hilborne</w:t>
      </w:r>
      <w:proofErr w:type="spellEnd"/>
      <w:r w:rsidRPr="0083295C">
        <w:rPr>
          <w:rFonts w:cstheme="minorHAnsi"/>
          <w:bCs/>
          <w:iCs/>
          <w:sz w:val="24"/>
          <w:szCs w:val="24"/>
        </w:rPr>
        <w:t>, S</w:t>
      </w:r>
      <w:r>
        <w:rPr>
          <w:rFonts w:cstheme="minorHAnsi"/>
          <w:bCs/>
          <w:iCs/>
          <w:sz w:val="24"/>
          <w:szCs w:val="24"/>
        </w:rPr>
        <w:t>teph</w:t>
      </w:r>
      <w:r w:rsidRPr="0083295C">
        <w:rPr>
          <w:rFonts w:cstheme="minorHAnsi"/>
          <w:bCs/>
          <w:iCs/>
          <w:sz w:val="24"/>
          <w:szCs w:val="24"/>
        </w:rPr>
        <w:t>. 2020</w:t>
      </w:r>
      <w:r>
        <w:rPr>
          <w:rFonts w:cstheme="minorHAnsi"/>
          <w:bCs/>
          <w:iCs/>
          <w:sz w:val="24"/>
          <w:szCs w:val="24"/>
        </w:rPr>
        <w:t>.</w:t>
      </w:r>
      <w:r>
        <w:rPr>
          <w:rFonts w:cstheme="minorHAnsi"/>
          <w:b/>
          <w:iCs/>
          <w:sz w:val="24"/>
          <w:szCs w:val="24"/>
        </w:rPr>
        <w:t xml:space="preserve"> “</w:t>
      </w:r>
      <w:r>
        <w:rPr>
          <w:rFonts w:cstheme="minorHAnsi"/>
          <w:sz w:val="24"/>
          <w:szCs w:val="24"/>
        </w:rPr>
        <w:t xml:space="preserve">What will Covid-19 mean for the future of women’s sport?” </w:t>
      </w:r>
      <w:r>
        <w:rPr>
          <w:rFonts w:cstheme="minorHAnsi"/>
          <w:i/>
          <w:iCs/>
          <w:sz w:val="24"/>
          <w:szCs w:val="24"/>
        </w:rPr>
        <w:t>Women in Sport</w:t>
      </w:r>
      <w:r>
        <w:rPr>
          <w:rFonts w:cstheme="minorHAnsi"/>
          <w:sz w:val="24"/>
          <w:szCs w:val="24"/>
        </w:rPr>
        <w:t xml:space="preserve">, April 2020. </w:t>
      </w:r>
      <w:hyperlink r:id="rId16" w:history="1">
        <w:r w:rsidRPr="00106D68">
          <w:rPr>
            <w:rStyle w:val="Hyperlink"/>
            <w:rFonts w:cstheme="minorHAnsi"/>
            <w:sz w:val="24"/>
            <w:szCs w:val="24"/>
          </w:rPr>
          <w:t>https://www.womeninsport.org/opinion/covid-19-future-of-womens-sport/</w:t>
        </w:r>
      </w:hyperlink>
      <w:r>
        <w:rPr>
          <w:rFonts w:cstheme="minorHAnsi"/>
          <w:sz w:val="24"/>
          <w:szCs w:val="24"/>
        </w:rPr>
        <w:t xml:space="preserve"> </w:t>
      </w:r>
    </w:p>
    <w:p w14:paraId="5382E227" w14:textId="77777777" w:rsidR="00FD6A29" w:rsidRPr="00EB33AD" w:rsidRDefault="00FD6A29" w:rsidP="00FD6A29">
      <w:pPr>
        <w:pStyle w:val="Heading1"/>
        <w:shd w:val="clear" w:color="auto" w:fill="FFFFFF"/>
        <w:contextualSpacing/>
        <w:textAlignment w:val="baseline"/>
        <w:rPr>
          <w:rFonts w:asciiTheme="minorHAnsi" w:hAnsiTheme="minorHAnsi" w:cstheme="minorHAnsi"/>
          <w:iCs/>
          <w:sz w:val="24"/>
          <w:szCs w:val="24"/>
        </w:rPr>
      </w:pPr>
      <w:r w:rsidRPr="00D3081E">
        <w:rPr>
          <w:rFonts w:asciiTheme="minorHAnsi" w:hAnsiTheme="minorHAnsi" w:cstheme="minorHAnsi"/>
          <w:b w:val="0"/>
          <w:iCs/>
          <w:sz w:val="24"/>
          <w:szCs w:val="24"/>
        </w:rPr>
        <w:t>Howe, L</w:t>
      </w:r>
      <w:r>
        <w:rPr>
          <w:rFonts w:asciiTheme="minorHAnsi" w:hAnsiTheme="minorHAnsi" w:cstheme="minorHAnsi"/>
          <w:b w:val="0"/>
          <w:iCs/>
          <w:sz w:val="24"/>
          <w:szCs w:val="24"/>
        </w:rPr>
        <w:t>eslie</w:t>
      </w:r>
      <w:r w:rsidRPr="00D3081E">
        <w:rPr>
          <w:rFonts w:asciiTheme="minorHAnsi" w:hAnsiTheme="minorHAnsi" w:cstheme="minorHAnsi"/>
          <w:b w:val="0"/>
          <w:iCs/>
          <w:sz w:val="24"/>
          <w:szCs w:val="24"/>
        </w:rPr>
        <w:t>.</w:t>
      </w:r>
      <w:r>
        <w:rPr>
          <w:rFonts w:asciiTheme="minorHAnsi" w:hAnsiTheme="minorHAnsi" w:cstheme="minorHAnsi"/>
          <w:b w:val="0"/>
          <w:iCs/>
          <w:sz w:val="24"/>
          <w:szCs w:val="24"/>
        </w:rPr>
        <w:t xml:space="preserve"> A.</w:t>
      </w:r>
      <w:r w:rsidRPr="00D3081E">
        <w:rPr>
          <w:rFonts w:asciiTheme="minorHAnsi" w:hAnsiTheme="minorHAnsi" w:cstheme="minorHAnsi"/>
          <w:b w:val="0"/>
          <w:iCs/>
          <w:sz w:val="24"/>
          <w:szCs w:val="24"/>
        </w:rPr>
        <w:t xml:space="preserve"> 2015</w:t>
      </w:r>
      <w:r>
        <w:rPr>
          <w:rFonts w:asciiTheme="minorHAnsi" w:hAnsiTheme="minorHAnsi" w:cstheme="minorHAnsi"/>
          <w:b w:val="0"/>
          <w:iCs/>
          <w:sz w:val="24"/>
          <w:szCs w:val="24"/>
        </w:rPr>
        <w:t>.</w:t>
      </w:r>
      <w:r w:rsidRPr="00D3081E">
        <w:rPr>
          <w:rFonts w:asciiTheme="minorHAnsi" w:hAnsiTheme="minorHAnsi" w:cstheme="minorHAnsi"/>
          <w:b w:val="0"/>
          <w:iCs/>
          <w:sz w:val="24"/>
          <w:szCs w:val="24"/>
        </w:rPr>
        <w:t xml:space="preserve"> </w:t>
      </w:r>
      <w:r>
        <w:rPr>
          <w:rFonts w:asciiTheme="minorHAnsi" w:hAnsiTheme="minorHAnsi" w:cstheme="minorHAnsi"/>
          <w:b w:val="0"/>
          <w:iCs/>
          <w:sz w:val="24"/>
          <w:szCs w:val="24"/>
        </w:rPr>
        <w:t xml:space="preserve">“Feminism in the philosophy of sport.” In </w:t>
      </w:r>
      <w:r>
        <w:rPr>
          <w:rFonts w:asciiTheme="minorHAnsi" w:hAnsiTheme="minorHAnsi" w:cstheme="minorHAnsi"/>
          <w:b w:val="0"/>
          <w:i/>
          <w:sz w:val="24"/>
          <w:szCs w:val="24"/>
        </w:rPr>
        <w:t>Routledge Handbook of the Philosophy of Sport</w:t>
      </w:r>
      <w:r>
        <w:rPr>
          <w:rFonts w:asciiTheme="minorHAnsi" w:hAnsiTheme="minorHAnsi" w:cstheme="minorHAnsi"/>
          <w:b w:val="0"/>
          <w:iCs/>
          <w:sz w:val="24"/>
          <w:szCs w:val="24"/>
        </w:rPr>
        <w:t>, edited by Michael J. McNamee and William J. Morgan, 161-177. London: Routledge.</w:t>
      </w:r>
    </w:p>
    <w:p w14:paraId="5F2AD140" w14:textId="77777777" w:rsidR="00FD6A29" w:rsidRPr="001B32F3" w:rsidRDefault="00FD6A29" w:rsidP="00FD6A29">
      <w:pPr>
        <w:pStyle w:val="Heading1"/>
        <w:shd w:val="clear" w:color="auto" w:fill="FFFFFF"/>
        <w:contextualSpacing/>
        <w:rPr>
          <w:rFonts w:asciiTheme="minorHAnsi" w:hAnsiTheme="minorHAnsi" w:cstheme="minorHAnsi"/>
          <w:b w:val="0"/>
          <w:sz w:val="24"/>
          <w:szCs w:val="24"/>
        </w:rPr>
      </w:pPr>
    </w:p>
    <w:p w14:paraId="08AA7159" w14:textId="77777777" w:rsidR="00FD6A29" w:rsidRPr="001B32F3" w:rsidRDefault="00FD6A29" w:rsidP="00FD6A29">
      <w:pPr>
        <w:pStyle w:val="Heading1"/>
        <w:shd w:val="clear" w:color="auto" w:fill="FFFFFF"/>
        <w:contextualSpacing/>
        <w:rPr>
          <w:rFonts w:asciiTheme="minorHAnsi" w:hAnsiTheme="minorHAnsi" w:cstheme="minorHAnsi"/>
          <w:b w:val="0"/>
          <w:bCs w:val="0"/>
          <w:sz w:val="24"/>
          <w:szCs w:val="24"/>
        </w:rPr>
      </w:pPr>
      <w:r w:rsidRPr="001B32F3">
        <w:rPr>
          <w:rFonts w:asciiTheme="minorHAnsi" w:hAnsiTheme="minorHAnsi" w:cstheme="minorHAnsi"/>
          <w:b w:val="0"/>
          <w:sz w:val="24"/>
          <w:szCs w:val="24"/>
        </w:rPr>
        <w:t>Jay, M</w:t>
      </w:r>
      <w:r>
        <w:rPr>
          <w:rFonts w:asciiTheme="minorHAnsi" w:hAnsiTheme="minorHAnsi" w:cstheme="minorHAnsi"/>
          <w:b w:val="0"/>
          <w:sz w:val="24"/>
          <w:szCs w:val="24"/>
        </w:rPr>
        <w:t>ichelle</w:t>
      </w:r>
      <w:r w:rsidRPr="001B32F3">
        <w:rPr>
          <w:rFonts w:asciiTheme="minorHAnsi" w:hAnsiTheme="minorHAnsi" w:cstheme="minorHAnsi"/>
          <w:b w:val="0"/>
          <w:sz w:val="24"/>
          <w:szCs w:val="24"/>
        </w:rPr>
        <w:t>. 2020.</w:t>
      </w:r>
      <w:r w:rsidRPr="001B32F3">
        <w:rPr>
          <w:rFonts w:asciiTheme="minorHAnsi" w:hAnsiTheme="minorHAnsi" w:cstheme="minorHAnsi"/>
          <w:sz w:val="24"/>
          <w:szCs w:val="24"/>
        </w:rPr>
        <w:t xml:space="preserve"> </w:t>
      </w:r>
      <w:r>
        <w:rPr>
          <w:rFonts w:asciiTheme="minorHAnsi" w:hAnsiTheme="minorHAnsi" w:cstheme="minorHAnsi"/>
          <w:sz w:val="24"/>
          <w:szCs w:val="24"/>
        </w:rPr>
        <w:t>“</w:t>
      </w:r>
      <w:r w:rsidRPr="001B32F3">
        <w:rPr>
          <w:rFonts w:asciiTheme="minorHAnsi" w:hAnsiTheme="minorHAnsi" w:cstheme="minorHAnsi"/>
          <w:b w:val="0"/>
          <w:bCs w:val="0"/>
          <w:sz w:val="24"/>
          <w:szCs w:val="24"/>
        </w:rPr>
        <w:t>The IIHF’s U18 World decisions show a lack of care about the women’s game.</w:t>
      </w:r>
      <w:r>
        <w:rPr>
          <w:rFonts w:asciiTheme="minorHAnsi" w:hAnsiTheme="minorHAnsi" w:cstheme="minorHAnsi"/>
          <w:b w:val="0"/>
          <w:bCs w:val="0"/>
          <w:sz w:val="24"/>
          <w:szCs w:val="24"/>
        </w:rPr>
        <w:t>”</w:t>
      </w:r>
      <w:r w:rsidRPr="001B32F3">
        <w:rPr>
          <w:rFonts w:asciiTheme="minorHAnsi" w:hAnsiTheme="minorHAnsi" w:cstheme="minorHAnsi"/>
          <w:b w:val="0"/>
          <w:bCs w:val="0"/>
          <w:sz w:val="24"/>
          <w:szCs w:val="24"/>
        </w:rPr>
        <w:t xml:space="preserve"> </w:t>
      </w:r>
      <w:r w:rsidRPr="001B32F3">
        <w:rPr>
          <w:rFonts w:asciiTheme="minorHAnsi" w:hAnsiTheme="minorHAnsi" w:cstheme="minorHAnsi"/>
          <w:b w:val="0"/>
          <w:bCs w:val="0"/>
          <w:i/>
          <w:sz w:val="24"/>
          <w:szCs w:val="24"/>
        </w:rPr>
        <w:t>The Ice Guardian</w:t>
      </w:r>
      <w:r>
        <w:rPr>
          <w:rFonts w:asciiTheme="minorHAnsi" w:hAnsiTheme="minorHAnsi" w:cstheme="minorHAnsi"/>
          <w:b w:val="0"/>
          <w:bCs w:val="0"/>
          <w:sz w:val="24"/>
          <w:szCs w:val="24"/>
        </w:rPr>
        <w:t>, September 17.</w:t>
      </w:r>
      <w:r w:rsidRPr="001B32F3">
        <w:rPr>
          <w:rFonts w:asciiTheme="minorHAnsi" w:hAnsiTheme="minorHAnsi" w:cstheme="minorHAnsi"/>
          <w:b w:val="0"/>
          <w:bCs w:val="0"/>
          <w:sz w:val="24"/>
          <w:szCs w:val="24"/>
        </w:rPr>
        <w:t xml:space="preserve"> </w:t>
      </w:r>
      <w:hyperlink r:id="rId17" w:history="1">
        <w:r w:rsidRPr="001B32F3">
          <w:rPr>
            <w:rStyle w:val="Hyperlink"/>
            <w:rFonts w:asciiTheme="minorHAnsi" w:hAnsiTheme="minorHAnsi" w:cstheme="minorHAnsi"/>
            <w:b w:val="0"/>
            <w:bCs w:val="0"/>
            <w:sz w:val="24"/>
            <w:szCs w:val="24"/>
          </w:rPr>
          <w:t>https://www.theicegarden.com/2020/9/17/21443649/the-iihfs-u18-womens-world-championship-cancellation-show-a-lack-of-care-about-the-womens-game</w:t>
        </w:r>
      </w:hyperlink>
      <w:r w:rsidRPr="001B32F3">
        <w:rPr>
          <w:rFonts w:asciiTheme="minorHAnsi" w:hAnsiTheme="minorHAnsi" w:cstheme="minorHAnsi"/>
          <w:b w:val="0"/>
          <w:bCs w:val="0"/>
          <w:sz w:val="24"/>
          <w:szCs w:val="24"/>
        </w:rPr>
        <w:t xml:space="preserve"> </w:t>
      </w:r>
    </w:p>
    <w:p w14:paraId="0DCB28CB" w14:textId="77777777" w:rsidR="00FD6A29" w:rsidRPr="001B32F3" w:rsidRDefault="00FD6A29" w:rsidP="00FD6A29">
      <w:pPr>
        <w:spacing w:line="240" w:lineRule="auto"/>
        <w:contextualSpacing/>
        <w:rPr>
          <w:rStyle w:val="nobr"/>
          <w:rFonts w:cstheme="minorHAnsi"/>
          <w:bCs/>
          <w:sz w:val="24"/>
          <w:szCs w:val="24"/>
          <w:bdr w:val="none" w:sz="0" w:space="0" w:color="auto" w:frame="1"/>
        </w:rPr>
      </w:pPr>
      <w:r w:rsidRPr="001B32F3">
        <w:rPr>
          <w:rFonts w:cstheme="minorHAnsi"/>
          <w:sz w:val="24"/>
          <w:szCs w:val="24"/>
        </w:rPr>
        <w:t>Lebel</w:t>
      </w:r>
      <w:r w:rsidRPr="001B32F3">
        <w:rPr>
          <w:rFonts w:cstheme="minorHAnsi"/>
          <w:b/>
          <w:sz w:val="24"/>
          <w:szCs w:val="24"/>
        </w:rPr>
        <w:t xml:space="preserve">, </w:t>
      </w:r>
      <w:r w:rsidRPr="001B32F3">
        <w:rPr>
          <w:rFonts w:cstheme="minorHAnsi"/>
          <w:sz w:val="24"/>
          <w:szCs w:val="24"/>
        </w:rPr>
        <w:t>K</w:t>
      </w:r>
      <w:r>
        <w:rPr>
          <w:rFonts w:cstheme="minorHAnsi"/>
          <w:sz w:val="24"/>
          <w:szCs w:val="24"/>
        </w:rPr>
        <w:t>atie</w:t>
      </w:r>
      <w:r w:rsidRPr="001B32F3">
        <w:rPr>
          <w:rFonts w:cstheme="minorHAnsi"/>
          <w:sz w:val="24"/>
          <w:szCs w:val="24"/>
        </w:rPr>
        <w:t>,</w:t>
      </w:r>
      <w:r>
        <w:rPr>
          <w:rFonts w:cstheme="minorHAnsi"/>
          <w:sz w:val="24"/>
          <w:szCs w:val="24"/>
        </w:rPr>
        <w:t xml:space="preserve"> Ann</w:t>
      </w:r>
      <w:r w:rsidRPr="001B32F3">
        <w:rPr>
          <w:rFonts w:cstheme="minorHAnsi"/>
          <w:sz w:val="24"/>
          <w:szCs w:val="24"/>
        </w:rPr>
        <w:t xml:space="preserve"> Pegoraro, </w:t>
      </w:r>
      <w:proofErr w:type="spellStart"/>
      <w:r>
        <w:rPr>
          <w:rFonts w:cstheme="minorHAnsi"/>
          <w:sz w:val="24"/>
          <w:szCs w:val="24"/>
        </w:rPr>
        <w:t>Dunja</w:t>
      </w:r>
      <w:proofErr w:type="spellEnd"/>
      <w:r w:rsidRPr="001B32F3">
        <w:rPr>
          <w:rFonts w:cstheme="minorHAnsi"/>
          <w:sz w:val="24"/>
          <w:szCs w:val="24"/>
        </w:rPr>
        <w:t xml:space="preserve"> </w:t>
      </w:r>
      <w:proofErr w:type="spellStart"/>
      <w:r w:rsidRPr="001B32F3">
        <w:rPr>
          <w:rFonts w:cstheme="minorHAnsi"/>
          <w:sz w:val="24"/>
          <w:szCs w:val="24"/>
        </w:rPr>
        <w:t>Antunovic</w:t>
      </w:r>
      <w:proofErr w:type="spellEnd"/>
      <w:r w:rsidRPr="001B32F3">
        <w:rPr>
          <w:rFonts w:cstheme="minorHAnsi"/>
          <w:sz w:val="24"/>
          <w:szCs w:val="24"/>
        </w:rPr>
        <w:t>,</w:t>
      </w:r>
      <w:r>
        <w:rPr>
          <w:rFonts w:cstheme="minorHAnsi"/>
          <w:sz w:val="24"/>
          <w:szCs w:val="24"/>
        </w:rPr>
        <w:t xml:space="preserve"> Nancy</w:t>
      </w:r>
      <w:r w:rsidRPr="001B32F3">
        <w:rPr>
          <w:rFonts w:cstheme="minorHAnsi"/>
          <w:sz w:val="24"/>
          <w:szCs w:val="24"/>
        </w:rPr>
        <w:t xml:space="preserve"> Lough and</w:t>
      </w:r>
      <w:r>
        <w:rPr>
          <w:rFonts w:cstheme="minorHAnsi"/>
          <w:sz w:val="24"/>
          <w:szCs w:val="24"/>
        </w:rPr>
        <w:t xml:space="preserve"> Nicole M.</w:t>
      </w:r>
      <w:r w:rsidRPr="001B32F3">
        <w:rPr>
          <w:rFonts w:cstheme="minorHAnsi"/>
          <w:sz w:val="24"/>
          <w:szCs w:val="24"/>
        </w:rPr>
        <w:t xml:space="preserve"> </w:t>
      </w:r>
      <w:proofErr w:type="spellStart"/>
      <w:r w:rsidRPr="001B32F3">
        <w:rPr>
          <w:rFonts w:cstheme="minorHAnsi"/>
          <w:sz w:val="24"/>
          <w:szCs w:val="24"/>
        </w:rPr>
        <w:t>LaVoi</w:t>
      </w:r>
      <w:proofErr w:type="spellEnd"/>
      <w:r w:rsidRPr="001B32F3">
        <w:rPr>
          <w:rFonts w:cstheme="minorHAnsi"/>
          <w:sz w:val="24"/>
          <w:szCs w:val="24"/>
        </w:rPr>
        <w:t xml:space="preserve">. </w:t>
      </w:r>
      <w:proofErr w:type="gramStart"/>
      <w:r w:rsidRPr="001B32F3">
        <w:rPr>
          <w:rFonts w:cstheme="minorHAnsi"/>
          <w:sz w:val="24"/>
          <w:szCs w:val="24"/>
        </w:rPr>
        <w:t xml:space="preserve">2020. </w:t>
      </w:r>
      <w:r w:rsidRPr="001B32F3">
        <w:rPr>
          <w:rFonts w:cstheme="minorHAnsi"/>
          <w:b/>
          <w:sz w:val="24"/>
          <w:szCs w:val="24"/>
        </w:rPr>
        <w:t xml:space="preserve"> </w:t>
      </w:r>
      <w:r>
        <w:rPr>
          <w:rFonts w:cstheme="minorHAnsi"/>
          <w:b/>
          <w:sz w:val="24"/>
          <w:szCs w:val="24"/>
        </w:rPr>
        <w:t>“</w:t>
      </w:r>
      <w:proofErr w:type="gramEnd"/>
      <w:r w:rsidRPr="004D0FB7">
        <w:rPr>
          <w:rStyle w:val="Strong"/>
          <w:rFonts w:cstheme="minorHAnsi"/>
          <w:sz w:val="24"/>
          <w:szCs w:val="24"/>
          <w:bdr w:val="none" w:sz="0" w:space="0" w:color="auto" w:frame="1"/>
        </w:rPr>
        <w:t>What pro sports should learn from resilient women athletes</w:t>
      </w:r>
      <w:r w:rsidRPr="001B32F3">
        <w:rPr>
          <w:rStyle w:val="Strong"/>
          <w:rFonts w:cstheme="minorHAnsi"/>
          <w:sz w:val="24"/>
          <w:szCs w:val="24"/>
          <w:bdr w:val="none" w:sz="0" w:space="0" w:color="auto" w:frame="1"/>
        </w:rPr>
        <w:t> </w:t>
      </w:r>
      <w:r w:rsidRPr="001B32F3">
        <w:rPr>
          <w:rStyle w:val="nobr"/>
          <w:rFonts w:cstheme="minorHAnsi"/>
          <w:bCs/>
          <w:sz w:val="24"/>
          <w:szCs w:val="24"/>
          <w:bdr w:val="none" w:sz="0" w:space="0" w:color="auto" w:frame="1"/>
        </w:rPr>
        <w:t>post-pandemic.</w:t>
      </w:r>
      <w:r>
        <w:rPr>
          <w:rStyle w:val="nobr"/>
          <w:rFonts w:cstheme="minorHAnsi"/>
          <w:bCs/>
          <w:sz w:val="24"/>
          <w:szCs w:val="24"/>
          <w:bdr w:val="none" w:sz="0" w:space="0" w:color="auto" w:frame="1"/>
        </w:rPr>
        <w:t>”</w:t>
      </w:r>
      <w:r w:rsidRPr="001B32F3">
        <w:rPr>
          <w:rStyle w:val="nobr"/>
          <w:rFonts w:cstheme="minorHAnsi"/>
          <w:bCs/>
          <w:sz w:val="24"/>
          <w:szCs w:val="24"/>
          <w:bdr w:val="none" w:sz="0" w:space="0" w:color="auto" w:frame="1"/>
        </w:rPr>
        <w:t xml:space="preserve"> </w:t>
      </w:r>
      <w:r w:rsidRPr="001B32F3">
        <w:rPr>
          <w:rStyle w:val="nobr"/>
          <w:rFonts w:cstheme="minorHAnsi"/>
          <w:bCs/>
          <w:i/>
          <w:sz w:val="24"/>
          <w:szCs w:val="24"/>
          <w:bdr w:val="none" w:sz="0" w:space="0" w:color="auto" w:frame="1"/>
        </w:rPr>
        <w:t>The Conversation</w:t>
      </w:r>
      <w:r>
        <w:rPr>
          <w:rStyle w:val="nobr"/>
          <w:rFonts w:cstheme="minorHAnsi"/>
          <w:bCs/>
          <w:iCs/>
          <w:sz w:val="24"/>
          <w:szCs w:val="24"/>
          <w:bdr w:val="none" w:sz="0" w:space="0" w:color="auto" w:frame="1"/>
        </w:rPr>
        <w:t>, December 20.</w:t>
      </w:r>
      <w:r w:rsidRPr="001B32F3">
        <w:rPr>
          <w:rStyle w:val="nobr"/>
          <w:rFonts w:cstheme="minorHAnsi"/>
          <w:bCs/>
          <w:sz w:val="24"/>
          <w:szCs w:val="24"/>
          <w:bdr w:val="none" w:sz="0" w:space="0" w:color="auto" w:frame="1"/>
        </w:rPr>
        <w:t xml:space="preserve"> </w:t>
      </w:r>
      <w:hyperlink r:id="rId18" w:history="1">
        <w:r w:rsidRPr="001B32F3">
          <w:rPr>
            <w:rStyle w:val="Hyperlink"/>
            <w:rFonts w:cstheme="minorHAnsi"/>
            <w:bCs/>
            <w:sz w:val="24"/>
            <w:szCs w:val="24"/>
            <w:bdr w:val="none" w:sz="0" w:space="0" w:color="auto" w:frame="1"/>
          </w:rPr>
          <w:t>https://theconversation.com/what-pro-sports-should-learn-from-resilient-women-athletes-post-pandemic-151183</w:t>
        </w:r>
      </w:hyperlink>
      <w:r w:rsidRPr="001B32F3">
        <w:rPr>
          <w:rStyle w:val="nobr"/>
          <w:rFonts w:cstheme="minorHAnsi"/>
          <w:bCs/>
          <w:sz w:val="24"/>
          <w:szCs w:val="24"/>
          <w:bdr w:val="none" w:sz="0" w:space="0" w:color="auto" w:frame="1"/>
        </w:rPr>
        <w:t xml:space="preserve"> </w:t>
      </w:r>
    </w:p>
    <w:p w14:paraId="45E8B5D5" w14:textId="77777777" w:rsidR="00FD6A29" w:rsidRPr="001B32F3" w:rsidRDefault="00FD6A29" w:rsidP="00FD6A29">
      <w:pPr>
        <w:spacing w:line="240" w:lineRule="auto"/>
        <w:contextualSpacing/>
        <w:rPr>
          <w:rStyle w:val="nobr"/>
          <w:rFonts w:cstheme="minorHAnsi"/>
          <w:bCs/>
          <w:sz w:val="24"/>
          <w:szCs w:val="24"/>
          <w:bdr w:val="none" w:sz="0" w:space="0" w:color="auto" w:frame="1"/>
        </w:rPr>
      </w:pPr>
    </w:p>
    <w:p w14:paraId="0B948E2A" w14:textId="77777777" w:rsidR="00FD6A29" w:rsidRPr="001B32F3" w:rsidRDefault="00FD6A29" w:rsidP="00FD6A29">
      <w:pPr>
        <w:spacing w:line="240" w:lineRule="auto"/>
        <w:contextualSpacing/>
        <w:rPr>
          <w:rFonts w:cstheme="minorHAnsi"/>
          <w:b/>
          <w:sz w:val="24"/>
          <w:szCs w:val="24"/>
        </w:rPr>
      </w:pPr>
      <w:r w:rsidRPr="001B32F3">
        <w:rPr>
          <w:rStyle w:val="nobr"/>
          <w:rFonts w:cstheme="minorHAnsi"/>
          <w:bCs/>
          <w:sz w:val="24"/>
          <w:szCs w:val="24"/>
          <w:bdr w:val="none" w:sz="0" w:space="0" w:color="auto" w:frame="1"/>
        </w:rPr>
        <w:t>Lock, R</w:t>
      </w:r>
      <w:r>
        <w:rPr>
          <w:rStyle w:val="nobr"/>
          <w:rFonts w:cstheme="minorHAnsi"/>
          <w:bCs/>
          <w:sz w:val="24"/>
          <w:szCs w:val="24"/>
          <w:bdr w:val="none" w:sz="0" w:space="0" w:color="auto" w:frame="1"/>
        </w:rPr>
        <w:t>ebecca</w:t>
      </w:r>
      <w:r w:rsidRPr="001B32F3">
        <w:rPr>
          <w:rStyle w:val="nobr"/>
          <w:rFonts w:cstheme="minorHAnsi"/>
          <w:bCs/>
          <w:sz w:val="24"/>
          <w:szCs w:val="24"/>
          <w:bdr w:val="none" w:sz="0" w:space="0" w:color="auto" w:frame="1"/>
        </w:rPr>
        <w:t>.</w:t>
      </w:r>
      <w:r>
        <w:rPr>
          <w:rStyle w:val="nobr"/>
          <w:rFonts w:cstheme="minorHAnsi"/>
          <w:bCs/>
          <w:sz w:val="24"/>
          <w:szCs w:val="24"/>
          <w:bdr w:val="none" w:sz="0" w:space="0" w:color="auto" w:frame="1"/>
        </w:rPr>
        <w:t xml:space="preserve"> </w:t>
      </w:r>
      <w:r w:rsidRPr="001B32F3">
        <w:rPr>
          <w:rStyle w:val="nobr"/>
          <w:rFonts w:cstheme="minorHAnsi"/>
          <w:bCs/>
          <w:sz w:val="24"/>
          <w:szCs w:val="24"/>
          <w:bdr w:val="none" w:sz="0" w:space="0" w:color="auto" w:frame="1"/>
        </w:rPr>
        <w:t>A. 2010</w:t>
      </w:r>
      <w:r>
        <w:rPr>
          <w:rStyle w:val="nobr"/>
          <w:rFonts w:cstheme="minorHAnsi"/>
          <w:bCs/>
          <w:sz w:val="24"/>
          <w:szCs w:val="24"/>
          <w:bdr w:val="none" w:sz="0" w:space="0" w:color="auto" w:frame="1"/>
        </w:rPr>
        <w:t>.</w:t>
      </w:r>
      <w:r w:rsidRPr="001B32F3">
        <w:rPr>
          <w:rStyle w:val="nobr"/>
          <w:rFonts w:cstheme="minorHAnsi"/>
          <w:bCs/>
          <w:sz w:val="24"/>
          <w:szCs w:val="24"/>
          <w:bdr w:val="none" w:sz="0" w:space="0" w:color="auto" w:frame="1"/>
        </w:rPr>
        <w:t xml:space="preserve"> </w:t>
      </w:r>
      <w:r>
        <w:rPr>
          <w:rStyle w:val="nobr"/>
          <w:rFonts w:cstheme="minorHAnsi"/>
          <w:bCs/>
          <w:sz w:val="24"/>
          <w:szCs w:val="24"/>
          <w:bdr w:val="none" w:sz="0" w:space="0" w:color="auto" w:frame="1"/>
        </w:rPr>
        <w:t>“</w:t>
      </w:r>
      <w:r w:rsidRPr="001B32F3">
        <w:rPr>
          <w:rStyle w:val="nobr"/>
          <w:rFonts w:cstheme="minorHAnsi"/>
          <w:bCs/>
          <w:sz w:val="24"/>
          <w:szCs w:val="24"/>
          <w:bdr w:val="none" w:sz="0" w:space="0" w:color="auto" w:frame="1"/>
        </w:rPr>
        <w:t xml:space="preserve">The </w:t>
      </w:r>
      <w:r>
        <w:rPr>
          <w:rStyle w:val="nobr"/>
          <w:rFonts w:cstheme="minorHAnsi"/>
          <w:bCs/>
          <w:sz w:val="24"/>
          <w:szCs w:val="24"/>
          <w:bdr w:val="none" w:sz="0" w:space="0" w:color="auto" w:frame="1"/>
        </w:rPr>
        <w:t>D</w:t>
      </w:r>
      <w:r w:rsidRPr="001B32F3">
        <w:rPr>
          <w:rStyle w:val="nobr"/>
          <w:rFonts w:cstheme="minorHAnsi"/>
          <w:bCs/>
          <w:sz w:val="24"/>
          <w:szCs w:val="24"/>
          <w:bdr w:val="none" w:sz="0" w:space="0" w:color="auto" w:frame="1"/>
        </w:rPr>
        <w:t xml:space="preserve">oping </w:t>
      </w:r>
      <w:r>
        <w:rPr>
          <w:rStyle w:val="nobr"/>
          <w:rFonts w:cstheme="minorHAnsi"/>
          <w:bCs/>
          <w:sz w:val="24"/>
          <w:szCs w:val="24"/>
          <w:bdr w:val="none" w:sz="0" w:space="0" w:color="auto" w:frame="1"/>
        </w:rPr>
        <w:t>B</w:t>
      </w:r>
      <w:r w:rsidRPr="001B32F3">
        <w:rPr>
          <w:rStyle w:val="nobr"/>
          <w:rFonts w:cstheme="minorHAnsi"/>
          <w:bCs/>
          <w:sz w:val="24"/>
          <w:szCs w:val="24"/>
          <w:bdr w:val="none" w:sz="0" w:space="0" w:color="auto" w:frame="1"/>
        </w:rPr>
        <w:t xml:space="preserve">an: </w:t>
      </w:r>
      <w:r>
        <w:rPr>
          <w:rStyle w:val="nobr"/>
          <w:rFonts w:cstheme="minorHAnsi"/>
          <w:bCs/>
          <w:sz w:val="24"/>
          <w:szCs w:val="24"/>
          <w:bdr w:val="none" w:sz="0" w:space="0" w:color="auto" w:frame="1"/>
        </w:rPr>
        <w:t>C</w:t>
      </w:r>
      <w:r w:rsidRPr="001B32F3">
        <w:rPr>
          <w:rStyle w:val="nobr"/>
          <w:rFonts w:cstheme="minorHAnsi"/>
          <w:bCs/>
          <w:sz w:val="24"/>
          <w:szCs w:val="24"/>
          <w:bdr w:val="none" w:sz="0" w:space="0" w:color="auto" w:frame="1"/>
        </w:rPr>
        <w:t xml:space="preserve">ompulsory </w:t>
      </w:r>
      <w:r>
        <w:rPr>
          <w:rStyle w:val="nobr"/>
          <w:rFonts w:cstheme="minorHAnsi"/>
          <w:bCs/>
          <w:sz w:val="24"/>
          <w:szCs w:val="24"/>
          <w:bdr w:val="none" w:sz="0" w:space="0" w:color="auto" w:frame="1"/>
        </w:rPr>
        <w:t>H</w:t>
      </w:r>
      <w:r w:rsidRPr="001B32F3">
        <w:rPr>
          <w:rStyle w:val="nobr"/>
          <w:rFonts w:cstheme="minorHAnsi"/>
          <w:bCs/>
          <w:sz w:val="24"/>
          <w:szCs w:val="24"/>
          <w:bdr w:val="none" w:sz="0" w:space="0" w:color="auto" w:frame="1"/>
        </w:rPr>
        <w:t xml:space="preserve">eterosexuality and </w:t>
      </w:r>
      <w:r>
        <w:rPr>
          <w:rStyle w:val="nobr"/>
          <w:rFonts w:cstheme="minorHAnsi"/>
          <w:bCs/>
          <w:sz w:val="24"/>
          <w:szCs w:val="24"/>
          <w:bdr w:val="none" w:sz="0" w:space="0" w:color="auto" w:frame="1"/>
        </w:rPr>
        <w:t>L</w:t>
      </w:r>
      <w:r w:rsidRPr="001B32F3">
        <w:rPr>
          <w:rStyle w:val="nobr"/>
          <w:rFonts w:cstheme="minorHAnsi"/>
          <w:bCs/>
          <w:sz w:val="24"/>
          <w:szCs w:val="24"/>
          <w:bdr w:val="none" w:sz="0" w:space="0" w:color="auto" w:frame="1"/>
        </w:rPr>
        <w:t>esbophobia</w:t>
      </w:r>
      <w:r>
        <w:rPr>
          <w:rStyle w:val="nobr"/>
          <w:rFonts w:cstheme="minorHAnsi"/>
          <w:bCs/>
          <w:sz w:val="24"/>
          <w:szCs w:val="24"/>
          <w:bdr w:val="none" w:sz="0" w:space="0" w:color="auto" w:frame="1"/>
        </w:rPr>
        <w:t>.”</w:t>
      </w:r>
      <w:r w:rsidRPr="001B32F3">
        <w:rPr>
          <w:rStyle w:val="nobr"/>
          <w:rFonts w:cstheme="minorHAnsi"/>
          <w:bCs/>
          <w:sz w:val="24"/>
          <w:szCs w:val="24"/>
          <w:bdr w:val="none" w:sz="0" w:space="0" w:color="auto" w:frame="1"/>
        </w:rPr>
        <w:t xml:space="preserve"> </w:t>
      </w:r>
      <w:r>
        <w:rPr>
          <w:rStyle w:val="nobr"/>
          <w:rFonts w:cstheme="minorHAnsi"/>
          <w:bCs/>
          <w:sz w:val="24"/>
          <w:szCs w:val="24"/>
          <w:bdr w:val="none" w:sz="0" w:space="0" w:color="auto" w:frame="1"/>
        </w:rPr>
        <w:t xml:space="preserve">In </w:t>
      </w:r>
      <w:r w:rsidRPr="001B32F3">
        <w:rPr>
          <w:rStyle w:val="nobr"/>
          <w:rFonts w:cstheme="minorHAnsi"/>
          <w:bCs/>
          <w:i/>
          <w:iCs/>
          <w:sz w:val="24"/>
          <w:szCs w:val="24"/>
          <w:bdr w:val="none" w:sz="0" w:space="0" w:color="auto" w:frame="1"/>
        </w:rPr>
        <w:t>Philosophical Perspectives on Gender in Sport and Physical Activity</w:t>
      </w:r>
      <w:r w:rsidRPr="001B32F3">
        <w:rPr>
          <w:rStyle w:val="nobr"/>
          <w:rFonts w:cstheme="minorHAnsi"/>
          <w:bCs/>
          <w:sz w:val="24"/>
          <w:szCs w:val="24"/>
          <w:bdr w:val="none" w:sz="0" w:space="0" w:color="auto" w:frame="1"/>
        </w:rPr>
        <w:t>,</w:t>
      </w:r>
      <w:r>
        <w:rPr>
          <w:rStyle w:val="nobr"/>
          <w:rFonts w:cstheme="minorHAnsi"/>
          <w:bCs/>
          <w:sz w:val="24"/>
          <w:szCs w:val="24"/>
          <w:bdr w:val="none" w:sz="0" w:space="0" w:color="auto" w:frame="1"/>
        </w:rPr>
        <w:t xml:space="preserve"> edited by Paul </w:t>
      </w:r>
      <w:r w:rsidRPr="001B32F3">
        <w:rPr>
          <w:rStyle w:val="nobr"/>
          <w:rFonts w:cstheme="minorHAnsi"/>
          <w:bCs/>
          <w:sz w:val="24"/>
          <w:szCs w:val="24"/>
          <w:bdr w:val="none" w:sz="0" w:space="0" w:color="auto" w:frame="1"/>
        </w:rPr>
        <w:t>Davis</w:t>
      </w:r>
      <w:r>
        <w:rPr>
          <w:rStyle w:val="nobr"/>
          <w:rFonts w:cstheme="minorHAnsi"/>
          <w:bCs/>
          <w:sz w:val="24"/>
          <w:szCs w:val="24"/>
          <w:bdr w:val="none" w:sz="0" w:space="0" w:color="auto" w:frame="1"/>
        </w:rPr>
        <w:t xml:space="preserve"> and Charlene</w:t>
      </w:r>
      <w:r w:rsidRPr="001B32F3">
        <w:rPr>
          <w:rStyle w:val="nobr"/>
          <w:rFonts w:cstheme="minorHAnsi"/>
          <w:bCs/>
          <w:sz w:val="24"/>
          <w:szCs w:val="24"/>
          <w:bdr w:val="none" w:sz="0" w:space="0" w:color="auto" w:frame="1"/>
        </w:rPr>
        <w:t xml:space="preserve"> Weaving,</w:t>
      </w:r>
      <w:r>
        <w:rPr>
          <w:rStyle w:val="nobr"/>
          <w:rFonts w:cstheme="minorHAnsi"/>
          <w:bCs/>
          <w:sz w:val="24"/>
          <w:szCs w:val="24"/>
          <w:bdr w:val="none" w:sz="0" w:space="0" w:color="auto" w:frame="1"/>
        </w:rPr>
        <w:t xml:space="preserve"> 112-128.</w:t>
      </w:r>
      <w:r w:rsidRPr="001B32F3">
        <w:rPr>
          <w:rStyle w:val="nobr"/>
          <w:rFonts w:cstheme="minorHAnsi"/>
          <w:bCs/>
          <w:sz w:val="24"/>
          <w:szCs w:val="24"/>
          <w:bdr w:val="none" w:sz="0" w:space="0" w:color="auto" w:frame="1"/>
        </w:rPr>
        <w:t xml:space="preserve"> London: Routledge. </w:t>
      </w:r>
    </w:p>
    <w:p w14:paraId="5D1E964E" w14:textId="77777777" w:rsidR="00FD6A29" w:rsidRPr="001B32F3" w:rsidRDefault="00FD6A29" w:rsidP="00FD6A29">
      <w:pPr>
        <w:spacing w:line="240" w:lineRule="auto"/>
        <w:contextualSpacing/>
        <w:rPr>
          <w:rFonts w:cstheme="minorHAnsi"/>
          <w:sz w:val="24"/>
          <w:szCs w:val="24"/>
        </w:rPr>
      </w:pPr>
    </w:p>
    <w:p w14:paraId="62A571AD" w14:textId="2D3EDDFB" w:rsidR="00E1713D" w:rsidRDefault="00FD6A29" w:rsidP="00FD6A29">
      <w:pPr>
        <w:spacing w:line="240" w:lineRule="auto"/>
        <w:contextualSpacing/>
        <w:rPr>
          <w:rFonts w:cstheme="minorHAnsi"/>
          <w:sz w:val="24"/>
          <w:szCs w:val="24"/>
        </w:rPr>
      </w:pPr>
      <w:r w:rsidRPr="001B32F3">
        <w:rPr>
          <w:rFonts w:cstheme="minorHAnsi"/>
          <w:sz w:val="24"/>
          <w:szCs w:val="24"/>
        </w:rPr>
        <w:t>MacKinnon, C</w:t>
      </w:r>
      <w:r>
        <w:rPr>
          <w:rFonts w:cstheme="minorHAnsi"/>
          <w:sz w:val="24"/>
          <w:szCs w:val="24"/>
        </w:rPr>
        <w:t xml:space="preserve">atherine </w:t>
      </w:r>
      <w:r w:rsidRPr="001B32F3">
        <w:rPr>
          <w:rFonts w:cstheme="minorHAnsi"/>
          <w:sz w:val="24"/>
          <w:szCs w:val="24"/>
        </w:rPr>
        <w:t xml:space="preserve">A. 1987. </w:t>
      </w:r>
      <w:r w:rsidRPr="001B32F3">
        <w:rPr>
          <w:rFonts w:cstheme="minorHAnsi"/>
          <w:i/>
          <w:sz w:val="24"/>
          <w:szCs w:val="24"/>
        </w:rPr>
        <w:t>Feminism Unmodified: Discourses on Life and Law</w:t>
      </w:r>
      <w:r w:rsidRPr="001B32F3">
        <w:rPr>
          <w:rFonts w:cstheme="minorHAnsi"/>
          <w:sz w:val="24"/>
          <w:szCs w:val="24"/>
        </w:rPr>
        <w:t>. Cambridge MA: Harvard University Press.</w:t>
      </w:r>
    </w:p>
    <w:p w14:paraId="5FD6B515" w14:textId="77777777" w:rsidR="00C44210" w:rsidRDefault="00C44210" w:rsidP="00FD6A29">
      <w:pPr>
        <w:spacing w:line="240" w:lineRule="auto"/>
        <w:contextualSpacing/>
        <w:rPr>
          <w:rFonts w:cstheme="minorHAnsi"/>
          <w:sz w:val="24"/>
          <w:szCs w:val="24"/>
        </w:rPr>
      </w:pPr>
    </w:p>
    <w:p w14:paraId="58EDB7CF" w14:textId="225293B9" w:rsidR="00E1713D" w:rsidRPr="00E1713D" w:rsidRDefault="00E1713D" w:rsidP="00E1713D">
      <w:pPr>
        <w:pStyle w:val="Heading1"/>
        <w:shd w:val="clear" w:color="auto" w:fill="FFFFFF"/>
        <w:spacing w:before="0" w:beforeAutospacing="0" w:after="0" w:afterAutospacing="0" w:line="288" w:lineRule="atLeast"/>
        <w:rPr>
          <w:rFonts w:asciiTheme="minorHAnsi" w:hAnsiTheme="minorHAnsi" w:cstheme="minorHAnsi"/>
          <w:b w:val="0"/>
          <w:sz w:val="24"/>
          <w:szCs w:val="24"/>
        </w:rPr>
      </w:pPr>
      <w:r w:rsidRPr="00E1713D">
        <w:rPr>
          <w:rFonts w:asciiTheme="minorHAnsi" w:hAnsiTheme="minorHAnsi" w:cstheme="minorHAnsi"/>
          <w:b w:val="0"/>
          <w:sz w:val="24"/>
          <w:szCs w:val="24"/>
        </w:rPr>
        <w:t xml:space="preserve">McLellan, Quinn 2021. </w:t>
      </w:r>
      <w:r w:rsidR="008D1FA4">
        <w:rPr>
          <w:rFonts w:asciiTheme="minorHAnsi" w:hAnsiTheme="minorHAnsi" w:cstheme="minorHAnsi"/>
          <w:b w:val="0"/>
          <w:sz w:val="24"/>
          <w:szCs w:val="24"/>
        </w:rPr>
        <w:t>“</w:t>
      </w:r>
      <w:r w:rsidRPr="00E1713D">
        <w:rPr>
          <w:rFonts w:asciiTheme="minorHAnsi" w:hAnsiTheme="minorHAnsi" w:cstheme="minorHAnsi"/>
          <w:b w:val="0"/>
          <w:sz w:val="24"/>
          <w:szCs w:val="24"/>
        </w:rPr>
        <w:t xml:space="preserve">Hockey </w:t>
      </w:r>
      <w:r w:rsidR="00753038">
        <w:rPr>
          <w:rFonts w:asciiTheme="minorHAnsi" w:hAnsiTheme="minorHAnsi" w:cstheme="minorHAnsi"/>
          <w:b w:val="0"/>
          <w:sz w:val="24"/>
          <w:szCs w:val="24"/>
        </w:rPr>
        <w:t>W</w:t>
      </w:r>
      <w:r w:rsidRPr="00E1713D">
        <w:rPr>
          <w:rFonts w:asciiTheme="minorHAnsi" w:hAnsiTheme="minorHAnsi" w:cstheme="minorHAnsi"/>
          <w:b w:val="0"/>
          <w:sz w:val="24"/>
          <w:szCs w:val="24"/>
        </w:rPr>
        <w:t xml:space="preserve">orld </w:t>
      </w:r>
      <w:r w:rsidR="00753038">
        <w:rPr>
          <w:rFonts w:asciiTheme="minorHAnsi" w:hAnsiTheme="minorHAnsi" w:cstheme="minorHAnsi"/>
          <w:b w:val="0"/>
          <w:sz w:val="24"/>
          <w:szCs w:val="24"/>
        </w:rPr>
        <w:t>R</w:t>
      </w:r>
      <w:r w:rsidRPr="00E1713D">
        <w:rPr>
          <w:rFonts w:asciiTheme="minorHAnsi" w:hAnsiTheme="minorHAnsi" w:cstheme="minorHAnsi"/>
          <w:b w:val="0"/>
          <w:sz w:val="24"/>
          <w:szCs w:val="24"/>
        </w:rPr>
        <w:t xml:space="preserve">eacts to </w:t>
      </w:r>
      <w:r w:rsidR="00753038">
        <w:rPr>
          <w:rFonts w:asciiTheme="minorHAnsi" w:hAnsiTheme="minorHAnsi" w:cstheme="minorHAnsi"/>
          <w:b w:val="0"/>
          <w:sz w:val="24"/>
          <w:szCs w:val="24"/>
        </w:rPr>
        <w:t>C</w:t>
      </w:r>
      <w:r w:rsidRPr="00E1713D">
        <w:rPr>
          <w:rFonts w:asciiTheme="minorHAnsi" w:hAnsiTheme="minorHAnsi" w:cstheme="minorHAnsi"/>
          <w:b w:val="0"/>
          <w:sz w:val="24"/>
          <w:szCs w:val="24"/>
        </w:rPr>
        <w:t xml:space="preserve">ancellation of 2021 IIHF </w:t>
      </w:r>
      <w:r w:rsidR="00753038">
        <w:rPr>
          <w:rFonts w:asciiTheme="minorHAnsi" w:hAnsiTheme="minorHAnsi" w:cstheme="minorHAnsi"/>
          <w:b w:val="0"/>
          <w:sz w:val="24"/>
          <w:szCs w:val="24"/>
        </w:rPr>
        <w:t>W</w:t>
      </w:r>
      <w:r w:rsidRPr="00E1713D">
        <w:rPr>
          <w:rFonts w:asciiTheme="minorHAnsi" w:hAnsiTheme="minorHAnsi" w:cstheme="minorHAnsi"/>
          <w:b w:val="0"/>
          <w:sz w:val="24"/>
          <w:szCs w:val="24"/>
        </w:rPr>
        <w:t xml:space="preserve">omen’s </w:t>
      </w:r>
      <w:r w:rsidR="00753038">
        <w:rPr>
          <w:rFonts w:asciiTheme="minorHAnsi" w:hAnsiTheme="minorHAnsi" w:cstheme="minorHAnsi"/>
          <w:b w:val="0"/>
          <w:sz w:val="24"/>
          <w:szCs w:val="24"/>
        </w:rPr>
        <w:t>W</w:t>
      </w:r>
      <w:r w:rsidRPr="00E1713D">
        <w:rPr>
          <w:rFonts w:asciiTheme="minorHAnsi" w:hAnsiTheme="minorHAnsi" w:cstheme="minorHAnsi"/>
          <w:b w:val="0"/>
          <w:sz w:val="24"/>
          <w:szCs w:val="24"/>
        </w:rPr>
        <w:t xml:space="preserve">orld </w:t>
      </w:r>
      <w:r w:rsidR="00753038">
        <w:rPr>
          <w:rFonts w:asciiTheme="minorHAnsi" w:hAnsiTheme="minorHAnsi" w:cstheme="minorHAnsi"/>
          <w:b w:val="0"/>
          <w:sz w:val="24"/>
          <w:szCs w:val="24"/>
        </w:rPr>
        <w:t>C</w:t>
      </w:r>
      <w:r w:rsidRPr="00E1713D">
        <w:rPr>
          <w:rFonts w:asciiTheme="minorHAnsi" w:hAnsiTheme="minorHAnsi" w:cstheme="minorHAnsi"/>
          <w:b w:val="0"/>
          <w:sz w:val="24"/>
          <w:szCs w:val="24"/>
        </w:rPr>
        <w:t>hampionship.</w:t>
      </w:r>
      <w:r w:rsidR="002E7718">
        <w:rPr>
          <w:rFonts w:asciiTheme="minorHAnsi" w:hAnsiTheme="minorHAnsi" w:cstheme="minorHAnsi"/>
          <w:b w:val="0"/>
          <w:sz w:val="24"/>
          <w:szCs w:val="24"/>
        </w:rPr>
        <w:t>”</w:t>
      </w:r>
      <w:r w:rsidR="006D063D">
        <w:rPr>
          <w:rFonts w:asciiTheme="minorHAnsi" w:hAnsiTheme="minorHAnsi" w:cstheme="minorHAnsi"/>
          <w:b w:val="0"/>
          <w:sz w:val="24"/>
          <w:szCs w:val="24"/>
        </w:rPr>
        <w:t xml:space="preserve"> </w:t>
      </w:r>
      <w:r w:rsidR="00D368CD">
        <w:rPr>
          <w:rFonts w:asciiTheme="minorHAnsi" w:hAnsiTheme="minorHAnsi" w:cstheme="minorHAnsi"/>
          <w:b w:val="0"/>
          <w:i/>
          <w:iCs/>
          <w:sz w:val="24"/>
          <w:szCs w:val="24"/>
        </w:rPr>
        <w:t>The Hockey Writers</w:t>
      </w:r>
      <w:r w:rsidR="00D368CD">
        <w:rPr>
          <w:rFonts w:asciiTheme="minorHAnsi" w:hAnsiTheme="minorHAnsi" w:cstheme="minorHAnsi"/>
          <w:b w:val="0"/>
          <w:sz w:val="24"/>
          <w:szCs w:val="24"/>
        </w:rPr>
        <w:t>,</w:t>
      </w:r>
      <w:r w:rsidRPr="00E1713D">
        <w:rPr>
          <w:rFonts w:asciiTheme="minorHAnsi" w:hAnsiTheme="minorHAnsi" w:cstheme="minorHAnsi"/>
          <w:b w:val="0"/>
          <w:sz w:val="24"/>
          <w:szCs w:val="24"/>
        </w:rPr>
        <w:t xml:space="preserve"> April 24. https://thehockeywriters.com/2021-womens-world-championship-canceled-reactions  </w:t>
      </w:r>
    </w:p>
    <w:p w14:paraId="36B0D030" w14:textId="77777777" w:rsidR="00FD6A29" w:rsidRDefault="00FD6A29" w:rsidP="00FD6A29">
      <w:pPr>
        <w:spacing w:line="240" w:lineRule="auto"/>
        <w:contextualSpacing/>
        <w:rPr>
          <w:rFonts w:cstheme="minorHAnsi"/>
          <w:sz w:val="24"/>
          <w:szCs w:val="24"/>
        </w:rPr>
      </w:pPr>
    </w:p>
    <w:p w14:paraId="382F97AE" w14:textId="77777777" w:rsidR="00FD6A29" w:rsidRPr="001B32F3" w:rsidRDefault="00FD6A29" w:rsidP="00FD6A29">
      <w:pPr>
        <w:spacing w:line="240" w:lineRule="auto"/>
        <w:contextualSpacing/>
        <w:rPr>
          <w:rFonts w:cstheme="minorHAnsi"/>
          <w:sz w:val="24"/>
          <w:szCs w:val="24"/>
        </w:rPr>
      </w:pPr>
      <w:r>
        <w:rPr>
          <w:rFonts w:cstheme="minorHAnsi"/>
          <w:sz w:val="24"/>
          <w:szCs w:val="24"/>
        </w:rPr>
        <w:t>Mill, Harriett Taylor.</w:t>
      </w:r>
      <w:r w:rsidRPr="001B32F3">
        <w:rPr>
          <w:rFonts w:cstheme="minorHAnsi"/>
          <w:sz w:val="24"/>
          <w:szCs w:val="24"/>
        </w:rPr>
        <w:t xml:space="preserve"> </w:t>
      </w:r>
      <w:r>
        <w:rPr>
          <w:rFonts w:cstheme="minorHAnsi"/>
          <w:sz w:val="24"/>
          <w:szCs w:val="24"/>
        </w:rPr>
        <w:t xml:space="preserve">1868. </w:t>
      </w:r>
      <w:r w:rsidRPr="008548C4">
        <w:rPr>
          <w:rFonts w:cstheme="minorHAnsi"/>
          <w:i/>
          <w:iCs/>
          <w:sz w:val="24"/>
          <w:szCs w:val="24"/>
        </w:rPr>
        <w:t>The Enfranchisement of Women</w:t>
      </w:r>
      <w:r>
        <w:rPr>
          <w:rFonts w:cstheme="minorHAnsi"/>
          <w:sz w:val="24"/>
          <w:szCs w:val="24"/>
        </w:rPr>
        <w:t xml:space="preserve">. London: </w:t>
      </w:r>
      <w:proofErr w:type="spellStart"/>
      <w:r>
        <w:rPr>
          <w:rFonts w:cstheme="minorHAnsi"/>
          <w:sz w:val="24"/>
          <w:szCs w:val="24"/>
        </w:rPr>
        <w:t>Trubner</w:t>
      </w:r>
      <w:proofErr w:type="spellEnd"/>
      <w:r>
        <w:rPr>
          <w:rFonts w:cstheme="minorHAnsi"/>
          <w:sz w:val="24"/>
          <w:szCs w:val="24"/>
        </w:rPr>
        <w:t xml:space="preserve">. </w:t>
      </w:r>
    </w:p>
    <w:p w14:paraId="14DACAAD" w14:textId="77777777" w:rsidR="00FD6A29" w:rsidRPr="001B32F3" w:rsidRDefault="00FD6A29" w:rsidP="00FD6A29">
      <w:pPr>
        <w:spacing w:line="240" w:lineRule="auto"/>
        <w:contextualSpacing/>
        <w:rPr>
          <w:rFonts w:cstheme="minorHAnsi"/>
          <w:sz w:val="24"/>
          <w:szCs w:val="24"/>
        </w:rPr>
      </w:pPr>
    </w:p>
    <w:p w14:paraId="289E07DF" w14:textId="77777777" w:rsidR="00FD6A29" w:rsidRPr="0077421B" w:rsidRDefault="00FD6A29" w:rsidP="00FD6A29">
      <w:pPr>
        <w:spacing w:line="240" w:lineRule="auto"/>
        <w:contextualSpacing/>
        <w:rPr>
          <w:rFonts w:cstheme="minorHAnsi"/>
          <w:sz w:val="24"/>
          <w:szCs w:val="24"/>
        </w:rPr>
      </w:pPr>
      <w:r w:rsidRPr="00892213">
        <w:rPr>
          <w:rFonts w:cstheme="minorHAnsi"/>
          <w:sz w:val="24"/>
          <w:szCs w:val="24"/>
        </w:rPr>
        <w:t xml:space="preserve">Mill, </w:t>
      </w:r>
      <w:r>
        <w:rPr>
          <w:rFonts w:cstheme="minorHAnsi"/>
          <w:sz w:val="24"/>
          <w:szCs w:val="24"/>
        </w:rPr>
        <w:t xml:space="preserve">J. </w:t>
      </w:r>
      <w:r w:rsidRPr="00892213">
        <w:rPr>
          <w:rFonts w:cstheme="minorHAnsi"/>
          <w:sz w:val="24"/>
          <w:szCs w:val="24"/>
        </w:rPr>
        <w:t>S.</w:t>
      </w:r>
      <w:r>
        <w:rPr>
          <w:rFonts w:cstheme="minorHAnsi"/>
          <w:sz w:val="24"/>
          <w:szCs w:val="24"/>
        </w:rPr>
        <w:t xml:space="preserve"> 1962. “On Liberty.” In </w:t>
      </w:r>
      <w:r>
        <w:rPr>
          <w:rFonts w:cstheme="minorHAnsi"/>
          <w:i/>
          <w:iCs/>
          <w:sz w:val="24"/>
          <w:szCs w:val="24"/>
        </w:rPr>
        <w:t>Utilitarianism</w:t>
      </w:r>
      <w:r>
        <w:rPr>
          <w:rFonts w:cstheme="minorHAnsi"/>
          <w:sz w:val="24"/>
          <w:szCs w:val="24"/>
        </w:rPr>
        <w:t>, edited by Mary Warnock, 126-250. Glasgow: William Collins Sons &amp; Co. Ltd.</w:t>
      </w:r>
    </w:p>
    <w:p w14:paraId="51A0B241" w14:textId="77777777" w:rsidR="00FD6A29" w:rsidRPr="001B32F3" w:rsidRDefault="00FD6A29" w:rsidP="00FD6A29">
      <w:pPr>
        <w:spacing w:line="240" w:lineRule="auto"/>
        <w:contextualSpacing/>
        <w:rPr>
          <w:rFonts w:cstheme="minorHAnsi"/>
          <w:sz w:val="24"/>
          <w:szCs w:val="24"/>
          <w:highlight w:val="yellow"/>
        </w:rPr>
      </w:pPr>
    </w:p>
    <w:p w14:paraId="1CE342F4" w14:textId="77777777" w:rsidR="00FD6A29" w:rsidRPr="009964C8" w:rsidRDefault="00FD6A29" w:rsidP="00FD6A29">
      <w:pPr>
        <w:spacing w:line="240" w:lineRule="auto"/>
        <w:contextualSpacing/>
        <w:rPr>
          <w:rFonts w:cstheme="minorHAnsi"/>
          <w:sz w:val="24"/>
          <w:szCs w:val="24"/>
        </w:rPr>
      </w:pPr>
      <w:r w:rsidRPr="009964C8">
        <w:rPr>
          <w:rFonts w:cstheme="minorHAnsi"/>
          <w:sz w:val="24"/>
          <w:szCs w:val="24"/>
        </w:rPr>
        <w:t xml:space="preserve">Mill, </w:t>
      </w:r>
      <w:r w:rsidRPr="00892213">
        <w:rPr>
          <w:rFonts w:cstheme="minorHAnsi"/>
          <w:sz w:val="24"/>
          <w:szCs w:val="24"/>
        </w:rPr>
        <w:t>J</w:t>
      </w:r>
      <w:r>
        <w:rPr>
          <w:rFonts w:cstheme="minorHAnsi"/>
          <w:sz w:val="24"/>
          <w:szCs w:val="24"/>
        </w:rPr>
        <w:t xml:space="preserve">.S. 1991. “The Subjection of Women.” In </w:t>
      </w:r>
      <w:proofErr w:type="gramStart"/>
      <w:r>
        <w:rPr>
          <w:rFonts w:cstheme="minorHAnsi"/>
          <w:i/>
          <w:iCs/>
          <w:sz w:val="24"/>
          <w:szCs w:val="24"/>
        </w:rPr>
        <w:t>On</w:t>
      </w:r>
      <w:proofErr w:type="gramEnd"/>
      <w:r>
        <w:rPr>
          <w:rFonts w:cstheme="minorHAnsi"/>
          <w:i/>
          <w:iCs/>
          <w:sz w:val="24"/>
          <w:szCs w:val="24"/>
        </w:rPr>
        <w:t xml:space="preserve"> Liberty and Other Essays</w:t>
      </w:r>
      <w:r>
        <w:rPr>
          <w:rFonts w:cstheme="minorHAnsi"/>
          <w:sz w:val="24"/>
          <w:szCs w:val="24"/>
        </w:rPr>
        <w:t xml:space="preserve">, edited by John </w:t>
      </w:r>
      <w:proofErr w:type="spellStart"/>
      <w:r>
        <w:rPr>
          <w:rFonts w:cstheme="minorHAnsi"/>
          <w:sz w:val="24"/>
          <w:szCs w:val="24"/>
        </w:rPr>
        <w:t>Gray</w:t>
      </w:r>
      <w:proofErr w:type="spellEnd"/>
      <w:r>
        <w:rPr>
          <w:rFonts w:cstheme="minorHAnsi"/>
          <w:sz w:val="24"/>
          <w:szCs w:val="24"/>
        </w:rPr>
        <w:t>, 469-582. Oxford: Oxford University Press.</w:t>
      </w:r>
      <w:r w:rsidRPr="009964C8">
        <w:rPr>
          <w:rFonts w:cstheme="minorHAnsi"/>
          <w:sz w:val="24"/>
          <w:szCs w:val="24"/>
        </w:rPr>
        <w:t xml:space="preserve"> </w:t>
      </w:r>
    </w:p>
    <w:p w14:paraId="558C4E3A" w14:textId="77777777" w:rsidR="00FD6A29" w:rsidRPr="001B32F3" w:rsidRDefault="00FD6A29" w:rsidP="00FD6A29">
      <w:pPr>
        <w:spacing w:line="240" w:lineRule="auto"/>
        <w:contextualSpacing/>
        <w:rPr>
          <w:rFonts w:cstheme="minorHAnsi"/>
          <w:sz w:val="24"/>
          <w:szCs w:val="24"/>
          <w:highlight w:val="yellow"/>
        </w:rPr>
      </w:pPr>
    </w:p>
    <w:p w14:paraId="02A1DAC5" w14:textId="77777777" w:rsidR="00FD6A29" w:rsidRPr="005773D7" w:rsidRDefault="00FD6A29" w:rsidP="00FD6A29">
      <w:pPr>
        <w:spacing w:line="240" w:lineRule="auto"/>
        <w:contextualSpacing/>
        <w:rPr>
          <w:rFonts w:cstheme="minorHAnsi"/>
          <w:sz w:val="24"/>
          <w:szCs w:val="24"/>
        </w:rPr>
      </w:pPr>
      <w:r w:rsidRPr="00D558E1">
        <w:rPr>
          <w:rFonts w:cstheme="minorHAnsi"/>
          <w:sz w:val="24"/>
          <w:szCs w:val="24"/>
        </w:rPr>
        <w:t>Millett, K</w:t>
      </w:r>
      <w:r>
        <w:rPr>
          <w:rFonts w:cstheme="minorHAnsi"/>
          <w:sz w:val="24"/>
          <w:szCs w:val="24"/>
        </w:rPr>
        <w:t>ate</w:t>
      </w:r>
      <w:r w:rsidRPr="00D558E1">
        <w:rPr>
          <w:rFonts w:cstheme="minorHAnsi"/>
          <w:sz w:val="24"/>
          <w:szCs w:val="24"/>
        </w:rPr>
        <w:t>. 1977</w:t>
      </w:r>
      <w:r>
        <w:rPr>
          <w:rFonts w:cstheme="minorHAnsi"/>
          <w:sz w:val="24"/>
          <w:szCs w:val="24"/>
        </w:rPr>
        <w:t xml:space="preserve">. </w:t>
      </w:r>
      <w:r>
        <w:rPr>
          <w:rFonts w:cstheme="minorHAnsi"/>
          <w:i/>
          <w:iCs/>
          <w:sz w:val="24"/>
          <w:szCs w:val="24"/>
        </w:rPr>
        <w:t>Sexual Politics</w:t>
      </w:r>
      <w:r>
        <w:rPr>
          <w:rFonts w:cstheme="minorHAnsi"/>
          <w:sz w:val="24"/>
          <w:szCs w:val="24"/>
        </w:rPr>
        <w:t xml:space="preserve">. London: Virago. </w:t>
      </w:r>
    </w:p>
    <w:p w14:paraId="165266ED" w14:textId="77777777" w:rsidR="00FD6A29" w:rsidRPr="001B32F3" w:rsidRDefault="00FD6A29" w:rsidP="00FD6A29">
      <w:pPr>
        <w:spacing w:line="240" w:lineRule="auto"/>
        <w:contextualSpacing/>
        <w:rPr>
          <w:rFonts w:cstheme="minorHAnsi"/>
          <w:sz w:val="24"/>
          <w:szCs w:val="24"/>
        </w:rPr>
      </w:pPr>
    </w:p>
    <w:p w14:paraId="72433DC8" w14:textId="77777777" w:rsidR="00FD6A29" w:rsidRPr="001B32F3" w:rsidRDefault="00FD6A29" w:rsidP="00FD6A29">
      <w:pPr>
        <w:spacing w:line="240" w:lineRule="auto"/>
        <w:contextualSpacing/>
        <w:rPr>
          <w:rFonts w:cstheme="minorHAnsi"/>
          <w:sz w:val="24"/>
          <w:szCs w:val="24"/>
        </w:rPr>
      </w:pPr>
      <w:r w:rsidRPr="001B32F3">
        <w:rPr>
          <w:rFonts w:cstheme="minorHAnsi"/>
          <w:sz w:val="24"/>
          <w:szCs w:val="24"/>
        </w:rPr>
        <w:t xml:space="preserve">Molnar, </w:t>
      </w:r>
      <w:proofErr w:type="spellStart"/>
      <w:r w:rsidRPr="001B32F3">
        <w:rPr>
          <w:rFonts w:cstheme="minorHAnsi"/>
          <w:sz w:val="24"/>
          <w:szCs w:val="24"/>
        </w:rPr>
        <w:t>G</w:t>
      </w:r>
      <w:r>
        <w:rPr>
          <w:rFonts w:cstheme="minorHAnsi"/>
          <w:sz w:val="24"/>
          <w:szCs w:val="24"/>
        </w:rPr>
        <w:t>yozo</w:t>
      </w:r>
      <w:proofErr w:type="spellEnd"/>
      <w:r w:rsidRPr="001B32F3">
        <w:rPr>
          <w:rFonts w:cstheme="minorHAnsi"/>
          <w:sz w:val="24"/>
          <w:szCs w:val="24"/>
        </w:rPr>
        <w:t xml:space="preserve"> and Kelly, J</w:t>
      </w:r>
      <w:r>
        <w:rPr>
          <w:rFonts w:cstheme="minorHAnsi"/>
          <w:sz w:val="24"/>
          <w:szCs w:val="24"/>
        </w:rPr>
        <w:t>ohn</w:t>
      </w:r>
      <w:r w:rsidRPr="001B32F3">
        <w:rPr>
          <w:rFonts w:cstheme="minorHAnsi"/>
          <w:sz w:val="24"/>
          <w:szCs w:val="24"/>
        </w:rPr>
        <w:t>. 2013</w:t>
      </w:r>
      <w:r>
        <w:rPr>
          <w:rFonts w:cstheme="minorHAnsi"/>
          <w:sz w:val="24"/>
          <w:szCs w:val="24"/>
        </w:rPr>
        <w:t>.</w:t>
      </w:r>
      <w:r w:rsidRPr="001B32F3">
        <w:rPr>
          <w:rFonts w:cstheme="minorHAnsi"/>
          <w:sz w:val="24"/>
          <w:szCs w:val="24"/>
        </w:rPr>
        <w:t xml:space="preserve"> </w:t>
      </w:r>
      <w:r w:rsidRPr="001B32F3">
        <w:rPr>
          <w:rFonts w:cstheme="minorHAnsi"/>
          <w:i/>
          <w:iCs/>
          <w:sz w:val="24"/>
          <w:szCs w:val="24"/>
        </w:rPr>
        <w:t xml:space="preserve">Sport, Exercise and Social Theory. </w:t>
      </w:r>
      <w:r w:rsidRPr="001B32F3">
        <w:rPr>
          <w:rFonts w:cstheme="minorHAnsi"/>
          <w:sz w:val="24"/>
          <w:szCs w:val="24"/>
        </w:rPr>
        <w:t xml:space="preserve">London: Routledge. </w:t>
      </w:r>
    </w:p>
    <w:p w14:paraId="18A60E88" w14:textId="77777777" w:rsidR="00FD6A29" w:rsidRPr="001B32F3" w:rsidRDefault="00FD6A29" w:rsidP="00FD6A29">
      <w:pPr>
        <w:spacing w:line="240" w:lineRule="auto"/>
        <w:contextualSpacing/>
        <w:rPr>
          <w:rFonts w:cstheme="minorHAnsi"/>
          <w:sz w:val="24"/>
          <w:szCs w:val="24"/>
        </w:rPr>
      </w:pPr>
    </w:p>
    <w:p w14:paraId="35882809" w14:textId="77777777" w:rsidR="00FD6A29" w:rsidRDefault="00FD6A29" w:rsidP="00FD6A29">
      <w:pPr>
        <w:spacing w:line="240" w:lineRule="auto"/>
        <w:contextualSpacing/>
        <w:rPr>
          <w:rFonts w:cstheme="minorHAnsi"/>
          <w:sz w:val="24"/>
          <w:szCs w:val="24"/>
        </w:rPr>
      </w:pPr>
      <w:r w:rsidRPr="00340A4D">
        <w:rPr>
          <w:rFonts w:cstheme="minorHAnsi"/>
          <w:sz w:val="24"/>
          <w:szCs w:val="24"/>
        </w:rPr>
        <w:t>Morgan, R</w:t>
      </w:r>
      <w:r>
        <w:rPr>
          <w:rFonts w:cstheme="minorHAnsi"/>
          <w:sz w:val="24"/>
          <w:szCs w:val="24"/>
        </w:rPr>
        <w:t>obin</w:t>
      </w:r>
      <w:r w:rsidRPr="00340A4D">
        <w:rPr>
          <w:rFonts w:cstheme="minorHAnsi"/>
          <w:sz w:val="24"/>
          <w:szCs w:val="24"/>
        </w:rPr>
        <w:t>. 1970</w:t>
      </w:r>
      <w:r>
        <w:rPr>
          <w:rFonts w:cstheme="minorHAnsi"/>
          <w:sz w:val="24"/>
          <w:szCs w:val="24"/>
        </w:rPr>
        <w:t>.</w:t>
      </w:r>
      <w:r w:rsidRPr="001B32F3">
        <w:rPr>
          <w:rFonts w:cstheme="minorHAnsi"/>
          <w:sz w:val="24"/>
          <w:szCs w:val="24"/>
        </w:rPr>
        <w:t xml:space="preserve"> </w:t>
      </w:r>
      <w:r>
        <w:rPr>
          <w:rFonts w:cstheme="minorHAnsi"/>
          <w:i/>
          <w:iCs/>
          <w:sz w:val="24"/>
          <w:szCs w:val="24"/>
        </w:rPr>
        <w:t xml:space="preserve">Sisterhood is Powerful: An Anthology of Writings from the Women’s Liberation Movement. </w:t>
      </w:r>
      <w:r>
        <w:rPr>
          <w:rFonts w:cstheme="minorHAnsi"/>
          <w:sz w:val="24"/>
          <w:szCs w:val="24"/>
        </w:rPr>
        <w:t xml:space="preserve">New York: Vintage Books. </w:t>
      </w:r>
    </w:p>
    <w:p w14:paraId="4374B6B0" w14:textId="77777777" w:rsidR="00FD6A29" w:rsidRDefault="00FD6A29" w:rsidP="00FD6A29">
      <w:pPr>
        <w:spacing w:line="240" w:lineRule="auto"/>
        <w:contextualSpacing/>
        <w:rPr>
          <w:rFonts w:cstheme="minorHAnsi"/>
          <w:sz w:val="24"/>
          <w:szCs w:val="24"/>
        </w:rPr>
      </w:pPr>
    </w:p>
    <w:p w14:paraId="6F915A79" w14:textId="4AEDCABC" w:rsidR="00FD6A29" w:rsidRDefault="00FD6A29" w:rsidP="00FD6A29">
      <w:pPr>
        <w:spacing w:line="240" w:lineRule="auto"/>
        <w:contextualSpacing/>
        <w:rPr>
          <w:rStyle w:val="Hyperlink"/>
        </w:rPr>
      </w:pPr>
      <w:r>
        <w:rPr>
          <w:rFonts w:cstheme="minorHAnsi"/>
          <w:sz w:val="24"/>
          <w:szCs w:val="24"/>
        </w:rPr>
        <w:t xml:space="preserve">PHWPA (Professional Women’s Hockey Players’ Association). 2020. “Secret R Deodorant Keeps Women’s Hockey Afloat During Covid-19 with $1 Million Commitment to PHWPA.” PHWPA News, October 22. </w:t>
      </w:r>
      <w:hyperlink r:id="rId19" w:history="1">
        <w:r w:rsidRPr="005B31F8">
          <w:rPr>
            <w:rStyle w:val="Hyperlink"/>
          </w:rPr>
          <w:t>https://pwhpa.com/secret-deodorant-keeps-womens-hockey-afloat-during-covid-19-with-1-million-commitment-to-pwhpa/</w:t>
        </w:r>
      </w:hyperlink>
      <w:r>
        <w:rPr>
          <w:rStyle w:val="Hyperlink"/>
        </w:rPr>
        <w:t xml:space="preserve"> </w:t>
      </w:r>
    </w:p>
    <w:p w14:paraId="1F875B8D" w14:textId="77777777" w:rsidR="00C44210" w:rsidRDefault="00C44210" w:rsidP="00FD6A29">
      <w:pPr>
        <w:spacing w:line="240" w:lineRule="auto"/>
        <w:contextualSpacing/>
      </w:pPr>
    </w:p>
    <w:p w14:paraId="3648BA4F" w14:textId="77777777" w:rsidR="00FD6A29" w:rsidRDefault="00FD6A29" w:rsidP="00FD6A29">
      <w:pPr>
        <w:spacing w:line="240" w:lineRule="auto"/>
        <w:contextualSpacing/>
      </w:pPr>
    </w:p>
    <w:p w14:paraId="1F204756" w14:textId="352EE7E6" w:rsidR="00FD6A29" w:rsidRDefault="00FD6A29" w:rsidP="00FD6A29">
      <w:pPr>
        <w:spacing w:line="240" w:lineRule="auto"/>
        <w:contextualSpacing/>
        <w:rPr>
          <w:sz w:val="24"/>
          <w:szCs w:val="24"/>
        </w:rPr>
      </w:pPr>
      <w:proofErr w:type="spellStart"/>
      <w:r w:rsidRPr="00C05893">
        <w:rPr>
          <w:sz w:val="24"/>
          <w:szCs w:val="24"/>
        </w:rPr>
        <w:t>Pickman</w:t>
      </w:r>
      <w:proofErr w:type="spellEnd"/>
      <w:r w:rsidRPr="00C05893">
        <w:rPr>
          <w:sz w:val="24"/>
          <w:szCs w:val="24"/>
        </w:rPr>
        <w:t>, B</w:t>
      </w:r>
      <w:r>
        <w:rPr>
          <w:sz w:val="24"/>
          <w:szCs w:val="24"/>
        </w:rPr>
        <w:t>en</w:t>
      </w:r>
      <w:r w:rsidRPr="00C05893">
        <w:rPr>
          <w:sz w:val="24"/>
          <w:szCs w:val="24"/>
        </w:rPr>
        <w:t xml:space="preserve">. </w:t>
      </w:r>
      <w:r>
        <w:rPr>
          <w:sz w:val="24"/>
          <w:szCs w:val="24"/>
        </w:rPr>
        <w:t xml:space="preserve">2020. “How Covid-19 is Affecting Female Athletes, Women’s Sport Leagues.” </w:t>
      </w:r>
      <w:r>
        <w:rPr>
          <w:i/>
          <w:iCs/>
          <w:sz w:val="24"/>
          <w:szCs w:val="24"/>
        </w:rPr>
        <w:t>Sports Illustrated</w:t>
      </w:r>
      <w:r>
        <w:rPr>
          <w:sz w:val="24"/>
          <w:szCs w:val="24"/>
        </w:rPr>
        <w:t xml:space="preserve">, March 26. </w:t>
      </w:r>
      <w:hyperlink r:id="rId20" w:history="1">
        <w:r w:rsidRPr="00106D68">
          <w:rPr>
            <w:rStyle w:val="Hyperlink"/>
            <w:sz w:val="24"/>
            <w:szCs w:val="24"/>
          </w:rPr>
          <w:t>https://www.si.com/sports-illustrated/2020/03/26/coronavirus-impact-women-sports-leagues</w:t>
        </w:r>
      </w:hyperlink>
      <w:r>
        <w:rPr>
          <w:sz w:val="24"/>
          <w:szCs w:val="24"/>
        </w:rPr>
        <w:t xml:space="preserve"> </w:t>
      </w:r>
    </w:p>
    <w:p w14:paraId="63832B29" w14:textId="77777777" w:rsidR="000F0216" w:rsidRPr="00E62338" w:rsidRDefault="000F0216" w:rsidP="00FD6A29">
      <w:pPr>
        <w:spacing w:line="240" w:lineRule="auto"/>
        <w:contextualSpacing/>
        <w:rPr>
          <w:rFonts w:cstheme="minorHAnsi"/>
          <w:sz w:val="24"/>
          <w:szCs w:val="24"/>
        </w:rPr>
      </w:pPr>
    </w:p>
    <w:p w14:paraId="53FFDE9E" w14:textId="59AE35C3" w:rsidR="000F0216" w:rsidRDefault="00FD6A29" w:rsidP="00FD6A29">
      <w:pPr>
        <w:pStyle w:val="dx-doi"/>
        <w:spacing w:before="0" w:after="0"/>
        <w:rPr>
          <w:rFonts w:asciiTheme="minorHAnsi" w:hAnsiTheme="minorHAnsi" w:cstheme="minorHAnsi"/>
        </w:rPr>
      </w:pPr>
      <w:r w:rsidRPr="0075571E">
        <w:rPr>
          <w:rFonts w:asciiTheme="minorHAnsi" w:hAnsiTheme="minorHAnsi" w:cstheme="minorHAnsi"/>
        </w:rPr>
        <w:t>Pike, Jon. 202</w:t>
      </w:r>
      <w:r>
        <w:rPr>
          <w:rFonts w:asciiTheme="minorHAnsi" w:hAnsiTheme="minorHAnsi" w:cstheme="minorHAnsi"/>
        </w:rPr>
        <w:t>0</w:t>
      </w:r>
      <w:r w:rsidRPr="0075571E">
        <w:rPr>
          <w:rFonts w:asciiTheme="minorHAnsi" w:hAnsiTheme="minorHAnsi" w:cstheme="minorHAnsi"/>
        </w:rPr>
        <w:t xml:space="preserve">. “Safety, Fairness, and Inclusion: Transgender Athletes and the Essence of Rugby.” </w:t>
      </w:r>
      <w:r w:rsidRPr="0075571E">
        <w:rPr>
          <w:rFonts w:asciiTheme="minorHAnsi" w:hAnsiTheme="minorHAnsi" w:cstheme="minorHAnsi"/>
          <w:i/>
        </w:rPr>
        <w:t>Journal of the Philosophy of Sport</w:t>
      </w:r>
      <w:r>
        <w:rPr>
          <w:rFonts w:asciiTheme="minorHAnsi" w:hAnsiTheme="minorHAnsi" w:cstheme="minorHAnsi"/>
          <w:iCs/>
        </w:rPr>
        <w:t xml:space="preserve">. </w:t>
      </w:r>
      <w:r w:rsidRPr="00B94AF2">
        <w:rPr>
          <w:rFonts w:asciiTheme="minorHAnsi" w:hAnsiTheme="minorHAnsi" w:cstheme="minorHAnsi"/>
        </w:rPr>
        <w:t>Advance Online Publication.</w:t>
      </w:r>
      <w:r w:rsidRPr="009720C5">
        <w:rPr>
          <w:rFonts w:cstheme="minorHAnsi"/>
        </w:rPr>
        <w:t xml:space="preserve"> </w:t>
      </w:r>
      <w:r>
        <w:rPr>
          <w:rFonts w:asciiTheme="minorHAnsi" w:hAnsiTheme="minorHAnsi" w:cstheme="minorHAnsi"/>
          <w:iCs/>
        </w:rPr>
        <w:t xml:space="preserve"> </w:t>
      </w:r>
      <w:r w:rsidRPr="0075571E">
        <w:rPr>
          <w:rFonts w:asciiTheme="minorHAnsi" w:hAnsiTheme="minorHAnsi" w:cstheme="minorHAnsi"/>
        </w:rPr>
        <w:t>doi:10.1080/00948705.2020.1863814</w:t>
      </w:r>
    </w:p>
    <w:p w14:paraId="193C6C8F" w14:textId="77777777" w:rsidR="00281FF7" w:rsidRPr="001B32F3" w:rsidRDefault="00281FF7" w:rsidP="00281FF7">
      <w:pPr>
        <w:spacing w:line="240" w:lineRule="auto"/>
        <w:contextualSpacing/>
        <w:rPr>
          <w:rFonts w:cstheme="minorHAnsi"/>
          <w:sz w:val="24"/>
          <w:szCs w:val="24"/>
        </w:rPr>
      </w:pPr>
      <w:r w:rsidRPr="001B32F3">
        <w:rPr>
          <w:rFonts w:cstheme="minorHAnsi"/>
          <w:sz w:val="24"/>
          <w:szCs w:val="24"/>
        </w:rPr>
        <w:t>Sailors, P</w:t>
      </w:r>
      <w:r>
        <w:rPr>
          <w:rFonts w:cstheme="minorHAnsi"/>
          <w:sz w:val="24"/>
          <w:szCs w:val="24"/>
        </w:rPr>
        <w:t xml:space="preserve">am </w:t>
      </w:r>
      <w:r w:rsidRPr="001B32F3">
        <w:rPr>
          <w:rFonts w:cstheme="minorHAnsi"/>
          <w:sz w:val="24"/>
          <w:szCs w:val="24"/>
        </w:rPr>
        <w:t xml:space="preserve">R. </w:t>
      </w:r>
      <w:r>
        <w:rPr>
          <w:rFonts w:cstheme="minorHAnsi"/>
          <w:sz w:val="24"/>
          <w:szCs w:val="24"/>
        </w:rPr>
        <w:t>and Charlene</w:t>
      </w:r>
      <w:r w:rsidRPr="001B32F3">
        <w:rPr>
          <w:rFonts w:cstheme="minorHAnsi"/>
          <w:sz w:val="24"/>
          <w:szCs w:val="24"/>
        </w:rPr>
        <w:t xml:space="preserve"> Weaving. 2017</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 xml:space="preserve">Foucault and the </w:t>
      </w:r>
      <w:proofErr w:type="spellStart"/>
      <w:r w:rsidRPr="001B32F3">
        <w:rPr>
          <w:rFonts w:cstheme="minorHAnsi"/>
          <w:sz w:val="24"/>
          <w:szCs w:val="24"/>
        </w:rPr>
        <w:t>Glamazon</w:t>
      </w:r>
      <w:proofErr w:type="spellEnd"/>
      <w:r w:rsidRPr="001B32F3">
        <w:rPr>
          <w:rFonts w:cstheme="minorHAnsi"/>
          <w:sz w:val="24"/>
          <w:szCs w:val="24"/>
        </w:rPr>
        <w:t>: The Autonomy of Ronda Rousey</w:t>
      </w:r>
      <w:r>
        <w:rPr>
          <w:rFonts w:cstheme="minorHAnsi"/>
          <w:sz w:val="24"/>
          <w:szCs w:val="24"/>
        </w:rPr>
        <w:t>.”</w:t>
      </w:r>
      <w:r w:rsidRPr="001B32F3">
        <w:rPr>
          <w:rFonts w:cstheme="minorHAnsi"/>
          <w:sz w:val="24"/>
          <w:szCs w:val="24"/>
        </w:rPr>
        <w:t xml:space="preserve"> </w:t>
      </w:r>
      <w:r w:rsidRPr="001B32F3">
        <w:rPr>
          <w:rFonts w:cstheme="minorHAnsi"/>
          <w:i/>
          <w:sz w:val="24"/>
          <w:szCs w:val="24"/>
        </w:rPr>
        <w:t>Sport, Ethics and Philosophy</w:t>
      </w:r>
      <w:r w:rsidRPr="001B32F3">
        <w:rPr>
          <w:rFonts w:cstheme="minorHAnsi"/>
          <w:sz w:val="24"/>
          <w:szCs w:val="24"/>
        </w:rPr>
        <w:t xml:space="preserve"> 11</w:t>
      </w:r>
      <w:r>
        <w:rPr>
          <w:rFonts w:cstheme="minorHAnsi"/>
          <w:sz w:val="24"/>
          <w:szCs w:val="24"/>
        </w:rPr>
        <w:t xml:space="preserve"> (</w:t>
      </w:r>
      <w:r w:rsidRPr="001B32F3">
        <w:rPr>
          <w:rFonts w:cstheme="minorHAnsi"/>
          <w:sz w:val="24"/>
          <w:szCs w:val="24"/>
        </w:rPr>
        <w:t>4</w:t>
      </w:r>
      <w:r>
        <w:rPr>
          <w:rFonts w:cstheme="minorHAnsi"/>
          <w:sz w:val="24"/>
          <w:szCs w:val="24"/>
        </w:rPr>
        <w:t>):</w:t>
      </w:r>
      <w:r w:rsidRPr="001B32F3">
        <w:rPr>
          <w:rFonts w:cstheme="minorHAnsi"/>
          <w:sz w:val="24"/>
          <w:szCs w:val="24"/>
        </w:rPr>
        <w:t xml:space="preserve"> 428-439</w:t>
      </w:r>
      <w:r>
        <w:rPr>
          <w:rFonts w:cstheme="minorHAnsi"/>
          <w:sz w:val="24"/>
          <w:szCs w:val="24"/>
        </w:rPr>
        <w:t>.</w:t>
      </w:r>
      <w:r w:rsidRPr="001B32F3">
        <w:rPr>
          <w:rFonts w:cstheme="minorHAnsi"/>
          <w:sz w:val="24"/>
          <w:szCs w:val="24"/>
        </w:rPr>
        <w:t xml:space="preserve"> </w:t>
      </w:r>
      <w:proofErr w:type="spellStart"/>
      <w:r>
        <w:rPr>
          <w:rFonts w:cstheme="minorHAnsi"/>
          <w:sz w:val="24"/>
          <w:szCs w:val="24"/>
        </w:rPr>
        <w:t>doi</w:t>
      </w:r>
      <w:proofErr w:type="spellEnd"/>
      <w:r w:rsidRPr="001B32F3">
        <w:rPr>
          <w:rFonts w:cstheme="minorHAnsi"/>
          <w:sz w:val="24"/>
          <w:szCs w:val="24"/>
        </w:rPr>
        <w:t>: 10.1080/17511321.2017.1311368</w:t>
      </w:r>
    </w:p>
    <w:p w14:paraId="3E1D651B" w14:textId="77777777" w:rsidR="00281FF7" w:rsidRPr="001B32F3" w:rsidRDefault="00281FF7" w:rsidP="00281FF7">
      <w:pPr>
        <w:spacing w:line="240" w:lineRule="auto"/>
        <w:contextualSpacing/>
        <w:rPr>
          <w:rFonts w:cstheme="minorHAnsi"/>
          <w:sz w:val="24"/>
          <w:szCs w:val="24"/>
        </w:rPr>
      </w:pPr>
    </w:p>
    <w:p w14:paraId="08BC9304" w14:textId="77777777" w:rsidR="00281FF7" w:rsidRDefault="00281FF7" w:rsidP="00281FF7">
      <w:pPr>
        <w:spacing w:line="240" w:lineRule="auto"/>
        <w:contextualSpacing/>
        <w:rPr>
          <w:rFonts w:cstheme="minorHAnsi"/>
          <w:sz w:val="24"/>
          <w:szCs w:val="24"/>
        </w:rPr>
      </w:pPr>
      <w:r w:rsidRPr="001B32F3">
        <w:rPr>
          <w:rFonts w:cstheme="minorHAnsi"/>
          <w:sz w:val="24"/>
          <w:szCs w:val="24"/>
        </w:rPr>
        <w:t>Sailors, P</w:t>
      </w:r>
      <w:r>
        <w:rPr>
          <w:rFonts w:cstheme="minorHAnsi"/>
          <w:sz w:val="24"/>
          <w:szCs w:val="24"/>
        </w:rPr>
        <w:t xml:space="preserve">am </w:t>
      </w:r>
      <w:r w:rsidRPr="001B32F3">
        <w:rPr>
          <w:rFonts w:cstheme="minorHAnsi"/>
          <w:sz w:val="24"/>
          <w:szCs w:val="24"/>
        </w:rPr>
        <w:t>R. 2020</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Transgender and Intersex Athletes and the Women’s Category in Sport</w:t>
      </w:r>
      <w:r>
        <w:rPr>
          <w:rFonts w:cstheme="minorHAnsi"/>
          <w:sz w:val="24"/>
          <w:szCs w:val="24"/>
        </w:rPr>
        <w:t>.”</w:t>
      </w:r>
      <w:r w:rsidRPr="001B32F3">
        <w:rPr>
          <w:rFonts w:cstheme="minorHAnsi"/>
          <w:sz w:val="24"/>
          <w:szCs w:val="24"/>
        </w:rPr>
        <w:t xml:space="preserve"> </w:t>
      </w:r>
      <w:r w:rsidRPr="001B32F3">
        <w:rPr>
          <w:rFonts w:cstheme="minorHAnsi"/>
          <w:i/>
          <w:sz w:val="24"/>
          <w:szCs w:val="24"/>
        </w:rPr>
        <w:t>Sport, Ethics and Philosophy</w:t>
      </w:r>
      <w:r w:rsidRPr="001B32F3">
        <w:rPr>
          <w:rFonts w:cstheme="minorHAnsi"/>
          <w:sz w:val="24"/>
          <w:szCs w:val="24"/>
        </w:rPr>
        <w:t xml:space="preserve"> 14</w:t>
      </w:r>
      <w:r>
        <w:rPr>
          <w:rFonts w:cstheme="minorHAnsi"/>
          <w:sz w:val="24"/>
          <w:szCs w:val="24"/>
        </w:rPr>
        <w:t xml:space="preserve"> (</w:t>
      </w:r>
      <w:r w:rsidRPr="001B32F3">
        <w:rPr>
          <w:rFonts w:cstheme="minorHAnsi"/>
          <w:sz w:val="24"/>
          <w:szCs w:val="24"/>
        </w:rPr>
        <w:t>4</w:t>
      </w:r>
      <w:r>
        <w:rPr>
          <w:rFonts w:cstheme="minorHAnsi"/>
          <w:sz w:val="24"/>
          <w:szCs w:val="24"/>
        </w:rPr>
        <w:t>):</w:t>
      </w:r>
      <w:r w:rsidRPr="001B32F3">
        <w:rPr>
          <w:rFonts w:cstheme="minorHAnsi"/>
          <w:sz w:val="24"/>
          <w:szCs w:val="24"/>
        </w:rPr>
        <w:t xml:space="preserve"> 419-431</w:t>
      </w:r>
      <w:r>
        <w:rPr>
          <w:rFonts w:cstheme="minorHAnsi"/>
          <w:sz w:val="24"/>
          <w:szCs w:val="24"/>
        </w:rPr>
        <w:t>.</w:t>
      </w:r>
      <w:r w:rsidRPr="001B32F3">
        <w:rPr>
          <w:rFonts w:cstheme="minorHAnsi"/>
          <w:sz w:val="24"/>
          <w:szCs w:val="24"/>
        </w:rPr>
        <w:t xml:space="preserve"> </w:t>
      </w:r>
      <w:proofErr w:type="spellStart"/>
      <w:r>
        <w:rPr>
          <w:rFonts w:cstheme="minorHAnsi"/>
          <w:sz w:val="24"/>
          <w:szCs w:val="24"/>
        </w:rPr>
        <w:t>doi</w:t>
      </w:r>
      <w:proofErr w:type="spellEnd"/>
      <w:r w:rsidRPr="001B32F3">
        <w:rPr>
          <w:rFonts w:cstheme="minorHAnsi"/>
          <w:sz w:val="24"/>
          <w:szCs w:val="24"/>
        </w:rPr>
        <w:t>: 10.1080/17511321.2020.1756904</w:t>
      </w:r>
    </w:p>
    <w:p w14:paraId="4560C649" w14:textId="77777777" w:rsidR="00281FF7" w:rsidRDefault="00281FF7" w:rsidP="00281FF7">
      <w:pPr>
        <w:spacing w:line="240" w:lineRule="auto"/>
        <w:contextualSpacing/>
        <w:rPr>
          <w:rFonts w:cstheme="minorHAnsi"/>
          <w:sz w:val="24"/>
          <w:szCs w:val="24"/>
        </w:rPr>
      </w:pPr>
    </w:p>
    <w:p w14:paraId="2CA3C373" w14:textId="77777777" w:rsidR="00281FF7" w:rsidRDefault="00281FF7" w:rsidP="00281FF7">
      <w:pPr>
        <w:spacing w:line="240" w:lineRule="auto"/>
        <w:contextualSpacing/>
        <w:rPr>
          <w:rFonts w:cstheme="minorHAnsi"/>
          <w:sz w:val="24"/>
          <w:szCs w:val="24"/>
        </w:rPr>
      </w:pPr>
      <w:proofErr w:type="spellStart"/>
      <w:r>
        <w:rPr>
          <w:rFonts w:cstheme="minorHAnsi"/>
          <w:sz w:val="24"/>
          <w:szCs w:val="24"/>
        </w:rPr>
        <w:t>Schwarcz</w:t>
      </w:r>
      <w:proofErr w:type="spellEnd"/>
      <w:r>
        <w:rPr>
          <w:rFonts w:cstheme="minorHAnsi"/>
          <w:sz w:val="24"/>
          <w:szCs w:val="24"/>
        </w:rPr>
        <w:t xml:space="preserve">, Joe. 2017 “Do men’s and women’s armpits smell differently?” </w:t>
      </w:r>
      <w:r w:rsidRPr="00FB708F">
        <w:rPr>
          <w:rFonts w:cstheme="minorHAnsi"/>
          <w:i/>
          <w:iCs/>
          <w:sz w:val="24"/>
          <w:szCs w:val="24"/>
        </w:rPr>
        <w:t>McGill, Office for</w:t>
      </w:r>
      <w:r>
        <w:rPr>
          <w:rFonts w:cstheme="minorHAnsi"/>
          <w:sz w:val="24"/>
          <w:szCs w:val="24"/>
        </w:rPr>
        <w:t xml:space="preserve"> </w:t>
      </w:r>
      <w:r w:rsidRPr="00FB708F">
        <w:rPr>
          <w:rFonts w:cstheme="minorHAnsi"/>
          <w:i/>
          <w:iCs/>
          <w:sz w:val="24"/>
          <w:szCs w:val="24"/>
        </w:rPr>
        <w:t>Science and Society</w:t>
      </w:r>
      <w:r>
        <w:rPr>
          <w:rFonts w:cstheme="minorHAnsi"/>
          <w:sz w:val="24"/>
          <w:szCs w:val="24"/>
        </w:rPr>
        <w:t xml:space="preserve">, March 20. </w:t>
      </w:r>
      <w:hyperlink r:id="rId21" w:history="1">
        <w:r w:rsidRPr="009D6D00">
          <w:rPr>
            <w:rStyle w:val="Hyperlink"/>
            <w:rFonts w:cstheme="minorHAnsi"/>
            <w:sz w:val="24"/>
            <w:szCs w:val="24"/>
          </w:rPr>
          <w:t>https://www.mcgill.ca/oss/article/general-science-you-asked/do-mens-armpits-smell-differently-womens</w:t>
        </w:r>
      </w:hyperlink>
      <w:r>
        <w:rPr>
          <w:rFonts w:cstheme="minorHAnsi"/>
          <w:sz w:val="24"/>
          <w:szCs w:val="24"/>
        </w:rPr>
        <w:t xml:space="preserve"> </w:t>
      </w:r>
    </w:p>
    <w:p w14:paraId="495A1368" w14:textId="77777777" w:rsidR="00281FF7" w:rsidRDefault="00281FF7" w:rsidP="00281FF7">
      <w:pPr>
        <w:spacing w:line="240" w:lineRule="auto"/>
        <w:contextualSpacing/>
        <w:rPr>
          <w:rFonts w:cstheme="minorHAnsi"/>
          <w:sz w:val="24"/>
          <w:szCs w:val="24"/>
        </w:rPr>
      </w:pPr>
    </w:p>
    <w:p w14:paraId="1FA7586C" w14:textId="522743BA" w:rsidR="00281FF7" w:rsidRDefault="00281FF7" w:rsidP="00281FF7">
      <w:pPr>
        <w:spacing w:line="240" w:lineRule="auto"/>
        <w:contextualSpacing/>
      </w:pPr>
      <w:r>
        <w:rPr>
          <w:rFonts w:cstheme="minorHAnsi"/>
          <w:sz w:val="24"/>
          <w:szCs w:val="24"/>
        </w:rPr>
        <w:t xml:space="preserve">Sky Sports. 2021. “Six Nations: Women’s and Under 20s tournament postponed until ‘later this spring or early summer’.” January 13. </w:t>
      </w:r>
      <w:hyperlink r:id="rId22" w:history="1">
        <w:r w:rsidRPr="009D6D00">
          <w:rPr>
            <w:rStyle w:val="Hyperlink"/>
          </w:rPr>
          <w:t>https://www.skysports.com/rugby-union/news/12504/12186731/six-nations-womens-and-under-20s-tournaments-postponed-until-later-this-spring-or-early-summer</w:t>
        </w:r>
      </w:hyperlink>
      <w:r>
        <w:t xml:space="preserve"> </w:t>
      </w:r>
    </w:p>
    <w:p w14:paraId="475E2264" w14:textId="77777777" w:rsidR="00682360" w:rsidRDefault="00682360" w:rsidP="00281FF7">
      <w:pPr>
        <w:spacing w:line="240" w:lineRule="auto"/>
        <w:contextualSpacing/>
      </w:pPr>
    </w:p>
    <w:p w14:paraId="76B94BBA" w14:textId="21CF64C1" w:rsidR="007914AA" w:rsidRPr="00FB44FF" w:rsidRDefault="007914AA" w:rsidP="007914AA">
      <w:pPr>
        <w:spacing w:line="240" w:lineRule="auto"/>
        <w:contextualSpacing/>
        <w:rPr>
          <w:rFonts w:cstheme="minorHAnsi"/>
          <w:sz w:val="24"/>
          <w:szCs w:val="24"/>
        </w:rPr>
      </w:pPr>
      <w:r w:rsidRPr="00FB44FF">
        <w:rPr>
          <w:sz w:val="24"/>
          <w:szCs w:val="24"/>
        </w:rPr>
        <w:t>Sportsnet. 202</w:t>
      </w:r>
      <w:r w:rsidR="00FB44FF">
        <w:rPr>
          <w:sz w:val="24"/>
          <w:szCs w:val="24"/>
        </w:rPr>
        <w:t>1.</w:t>
      </w:r>
      <w:r w:rsidRPr="00FB44FF">
        <w:rPr>
          <w:sz w:val="24"/>
          <w:szCs w:val="24"/>
        </w:rPr>
        <w:t xml:space="preserve"> “NHWL suspends season on eve of play-offs due to Covid-19.” February 3. </w:t>
      </w:r>
      <w:hyperlink r:id="rId23" w:history="1">
        <w:r w:rsidRPr="00FB44FF">
          <w:rPr>
            <w:rStyle w:val="Hyperlink"/>
            <w:sz w:val="24"/>
            <w:szCs w:val="24"/>
          </w:rPr>
          <w:t>https://www.sportsnet.ca/hockey/article/nwhl-suspends-season-eve-playoffs-due-covid-19/</w:t>
        </w:r>
      </w:hyperlink>
      <w:r w:rsidRPr="00FB44FF">
        <w:rPr>
          <w:sz w:val="24"/>
          <w:szCs w:val="24"/>
        </w:rPr>
        <w:t xml:space="preserve"> </w:t>
      </w:r>
    </w:p>
    <w:p w14:paraId="3D9B0898" w14:textId="77777777" w:rsidR="007914AA" w:rsidRPr="00FB44FF" w:rsidRDefault="007914AA" w:rsidP="007914AA">
      <w:pPr>
        <w:spacing w:line="240" w:lineRule="auto"/>
        <w:contextualSpacing/>
        <w:rPr>
          <w:rFonts w:cstheme="minorHAnsi"/>
          <w:sz w:val="24"/>
          <w:szCs w:val="24"/>
        </w:rPr>
      </w:pPr>
    </w:p>
    <w:p w14:paraId="7FA589F4" w14:textId="77777777" w:rsidR="007914AA" w:rsidRPr="00FB44FF" w:rsidRDefault="007914AA" w:rsidP="007914AA">
      <w:pPr>
        <w:spacing w:line="240" w:lineRule="auto"/>
        <w:contextualSpacing/>
        <w:rPr>
          <w:rFonts w:cstheme="minorHAnsi"/>
          <w:sz w:val="24"/>
          <w:szCs w:val="24"/>
        </w:rPr>
      </w:pPr>
      <w:proofErr w:type="spellStart"/>
      <w:r w:rsidRPr="00FB44FF">
        <w:rPr>
          <w:rFonts w:cstheme="minorHAnsi"/>
          <w:sz w:val="24"/>
          <w:szCs w:val="24"/>
        </w:rPr>
        <w:t>Szto</w:t>
      </w:r>
      <w:proofErr w:type="spellEnd"/>
      <w:r w:rsidRPr="00FB44FF">
        <w:rPr>
          <w:rFonts w:cstheme="minorHAnsi"/>
          <w:sz w:val="24"/>
          <w:szCs w:val="24"/>
        </w:rPr>
        <w:t xml:space="preserve">, Courtney. 2020. “Is Hockey Barbie a Feminist Barbie?” </w:t>
      </w:r>
      <w:r w:rsidRPr="00FB44FF">
        <w:rPr>
          <w:rFonts w:cstheme="minorHAnsi"/>
          <w:i/>
          <w:sz w:val="24"/>
          <w:szCs w:val="24"/>
        </w:rPr>
        <w:t>Hockey in Society</w:t>
      </w:r>
      <w:r w:rsidRPr="00FB44FF">
        <w:rPr>
          <w:rFonts w:cstheme="minorHAnsi"/>
          <w:iCs/>
          <w:sz w:val="24"/>
          <w:szCs w:val="24"/>
        </w:rPr>
        <w:t>, August 21.</w:t>
      </w:r>
      <w:r w:rsidRPr="00FB44FF">
        <w:rPr>
          <w:rFonts w:cstheme="minorHAnsi"/>
          <w:sz w:val="24"/>
          <w:szCs w:val="24"/>
        </w:rPr>
        <w:t xml:space="preserve"> </w:t>
      </w:r>
      <w:hyperlink r:id="rId24" w:history="1">
        <w:r w:rsidRPr="00FB44FF">
          <w:rPr>
            <w:rStyle w:val="Hyperlink"/>
            <w:rFonts w:cstheme="minorHAnsi"/>
            <w:sz w:val="24"/>
            <w:szCs w:val="24"/>
          </w:rPr>
          <w:t>https://hockeyinsociety.com/2020/08/21/is-hockey-barbie-a-feminist-barbie/</w:t>
        </w:r>
      </w:hyperlink>
      <w:r w:rsidRPr="00FB44FF">
        <w:rPr>
          <w:rFonts w:cstheme="minorHAnsi"/>
          <w:sz w:val="24"/>
          <w:szCs w:val="24"/>
        </w:rPr>
        <w:t xml:space="preserve">  </w:t>
      </w:r>
    </w:p>
    <w:p w14:paraId="0CAA5493" w14:textId="77777777" w:rsidR="007914AA" w:rsidRPr="001B32F3" w:rsidRDefault="007914AA" w:rsidP="007914AA">
      <w:pPr>
        <w:spacing w:line="240" w:lineRule="auto"/>
        <w:contextualSpacing/>
        <w:rPr>
          <w:rFonts w:cstheme="minorHAnsi"/>
          <w:sz w:val="24"/>
          <w:szCs w:val="24"/>
        </w:rPr>
      </w:pPr>
    </w:p>
    <w:p w14:paraId="7D7B337C" w14:textId="77777777" w:rsidR="007914AA" w:rsidRPr="001B32F3" w:rsidRDefault="007914AA" w:rsidP="007914AA">
      <w:pPr>
        <w:spacing w:line="240" w:lineRule="auto"/>
        <w:contextualSpacing/>
        <w:rPr>
          <w:rFonts w:cstheme="minorHAnsi"/>
          <w:sz w:val="24"/>
          <w:szCs w:val="24"/>
        </w:rPr>
      </w:pPr>
      <w:proofErr w:type="spellStart"/>
      <w:r w:rsidRPr="001B32F3">
        <w:rPr>
          <w:rFonts w:cstheme="minorHAnsi"/>
          <w:sz w:val="24"/>
          <w:szCs w:val="24"/>
        </w:rPr>
        <w:t>Teetzel</w:t>
      </w:r>
      <w:proofErr w:type="spellEnd"/>
      <w:r w:rsidRPr="001B32F3">
        <w:rPr>
          <w:rFonts w:cstheme="minorHAnsi"/>
          <w:sz w:val="24"/>
          <w:szCs w:val="24"/>
        </w:rPr>
        <w:t>, S</w:t>
      </w:r>
      <w:r>
        <w:rPr>
          <w:rFonts w:cstheme="minorHAnsi"/>
          <w:sz w:val="24"/>
          <w:szCs w:val="24"/>
        </w:rPr>
        <w:t>arah</w:t>
      </w:r>
      <w:r w:rsidRPr="001B32F3">
        <w:rPr>
          <w:rFonts w:cstheme="minorHAnsi"/>
          <w:sz w:val="24"/>
          <w:szCs w:val="24"/>
        </w:rPr>
        <w:t>. 2020</w:t>
      </w:r>
      <w:r>
        <w:rPr>
          <w:rFonts w:cstheme="minorHAnsi"/>
          <w:sz w:val="24"/>
          <w:szCs w:val="24"/>
        </w:rPr>
        <w:t>.</w:t>
      </w:r>
      <w:r w:rsidRPr="001B32F3">
        <w:rPr>
          <w:rFonts w:cstheme="minorHAnsi"/>
          <w:sz w:val="24"/>
          <w:szCs w:val="24"/>
        </w:rPr>
        <w:t xml:space="preserve"> </w:t>
      </w:r>
      <w:r>
        <w:rPr>
          <w:rFonts w:cstheme="minorHAnsi"/>
          <w:sz w:val="24"/>
          <w:szCs w:val="24"/>
        </w:rPr>
        <w:t>“</w:t>
      </w:r>
      <w:proofErr w:type="spellStart"/>
      <w:r w:rsidRPr="001B32F3">
        <w:rPr>
          <w:rFonts w:cstheme="minorHAnsi"/>
          <w:sz w:val="24"/>
          <w:szCs w:val="24"/>
        </w:rPr>
        <w:t>Allyship</w:t>
      </w:r>
      <w:proofErr w:type="spellEnd"/>
      <w:r w:rsidRPr="001B32F3">
        <w:rPr>
          <w:rFonts w:cstheme="minorHAnsi"/>
          <w:sz w:val="24"/>
          <w:szCs w:val="24"/>
        </w:rPr>
        <w:t xml:space="preserve"> in Elite Women’s Sport</w:t>
      </w:r>
      <w:r>
        <w:rPr>
          <w:rFonts w:cstheme="minorHAnsi"/>
          <w:sz w:val="24"/>
          <w:szCs w:val="24"/>
        </w:rPr>
        <w:t>.”</w:t>
      </w:r>
      <w:r w:rsidRPr="001B32F3">
        <w:rPr>
          <w:rFonts w:cstheme="minorHAnsi"/>
          <w:sz w:val="24"/>
          <w:szCs w:val="24"/>
        </w:rPr>
        <w:t xml:space="preserve"> </w:t>
      </w:r>
      <w:r w:rsidRPr="001B32F3">
        <w:rPr>
          <w:rFonts w:cstheme="minorHAnsi"/>
          <w:i/>
          <w:sz w:val="24"/>
          <w:szCs w:val="24"/>
        </w:rPr>
        <w:t>Sport, Ethics and Philosophy</w:t>
      </w:r>
      <w:r w:rsidRPr="001B32F3">
        <w:rPr>
          <w:rFonts w:cstheme="minorHAnsi"/>
          <w:sz w:val="24"/>
          <w:szCs w:val="24"/>
        </w:rPr>
        <w:t xml:space="preserve"> 14</w:t>
      </w:r>
      <w:r>
        <w:rPr>
          <w:rFonts w:cstheme="minorHAnsi"/>
          <w:sz w:val="24"/>
          <w:szCs w:val="24"/>
        </w:rPr>
        <w:t xml:space="preserve"> (</w:t>
      </w:r>
      <w:r w:rsidRPr="001B32F3">
        <w:rPr>
          <w:rFonts w:cstheme="minorHAnsi"/>
          <w:sz w:val="24"/>
          <w:szCs w:val="24"/>
        </w:rPr>
        <w:t>4</w:t>
      </w:r>
      <w:r>
        <w:rPr>
          <w:rFonts w:cstheme="minorHAnsi"/>
          <w:sz w:val="24"/>
          <w:szCs w:val="24"/>
        </w:rPr>
        <w:t>):</w:t>
      </w:r>
      <w:r w:rsidRPr="001B32F3">
        <w:rPr>
          <w:rFonts w:cstheme="minorHAnsi"/>
          <w:sz w:val="24"/>
          <w:szCs w:val="24"/>
        </w:rPr>
        <w:t xml:space="preserve"> 432-448 </w:t>
      </w:r>
      <w:proofErr w:type="spellStart"/>
      <w:r>
        <w:rPr>
          <w:rFonts w:cstheme="minorHAnsi"/>
          <w:sz w:val="24"/>
          <w:szCs w:val="24"/>
        </w:rPr>
        <w:t>doi</w:t>
      </w:r>
      <w:proofErr w:type="spellEnd"/>
      <w:r w:rsidRPr="001B32F3">
        <w:rPr>
          <w:rFonts w:cstheme="minorHAnsi"/>
          <w:sz w:val="24"/>
          <w:szCs w:val="24"/>
        </w:rPr>
        <w:t>: 10.1080/17511321.2020.1775691</w:t>
      </w:r>
    </w:p>
    <w:p w14:paraId="7A732310" w14:textId="77777777" w:rsidR="007914AA" w:rsidRPr="001B32F3" w:rsidRDefault="007914AA" w:rsidP="007914AA">
      <w:pPr>
        <w:spacing w:line="240" w:lineRule="auto"/>
        <w:contextualSpacing/>
        <w:rPr>
          <w:rFonts w:cstheme="minorHAnsi"/>
          <w:sz w:val="24"/>
          <w:szCs w:val="24"/>
        </w:rPr>
      </w:pPr>
    </w:p>
    <w:p w14:paraId="2E15294E" w14:textId="77777777" w:rsidR="007914AA" w:rsidRPr="009F0890" w:rsidRDefault="007914AA" w:rsidP="007914AA">
      <w:pPr>
        <w:spacing w:line="240" w:lineRule="auto"/>
        <w:contextualSpacing/>
        <w:rPr>
          <w:rFonts w:cstheme="minorHAnsi"/>
          <w:b/>
          <w:bCs/>
          <w:sz w:val="24"/>
          <w:szCs w:val="24"/>
        </w:rPr>
      </w:pPr>
      <w:r w:rsidRPr="009720C5">
        <w:rPr>
          <w:rFonts w:cstheme="minorHAnsi"/>
          <w:sz w:val="24"/>
          <w:szCs w:val="24"/>
        </w:rPr>
        <w:t xml:space="preserve">Torres, Cesar R., </w:t>
      </w:r>
      <w:r>
        <w:rPr>
          <w:rFonts w:cstheme="minorHAnsi"/>
          <w:sz w:val="24"/>
          <w:szCs w:val="24"/>
        </w:rPr>
        <w:t xml:space="preserve">Francisco Javier </w:t>
      </w:r>
      <w:r w:rsidRPr="009720C5">
        <w:rPr>
          <w:rFonts w:cstheme="minorHAnsi"/>
          <w:sz w:val="24"/>
          <w:szCs w:val="24"/>
        </w:rPr>
        <w:t>Lopez Frias</w:t>
      </w:r>
      <w:r>
        <w:rPr>
          <w:rFonts w:cstheme="minorHAnsi"/>
          <w:sz w:val="24"/>
          <w:szCs w:val="24"/>
        </w:rPr>
        <w:t xml:space="preserve"> and Maria Jose</w:t>
      </w:r>
      <w:r w:rsidRPr="009720C5">
        <w:rPr>
          <w:rFonts w:cstheme="minorHAnsi"/>
          <w:sz w:val="24"/>
          <w:szCs w:val="24"/>
        </w:rPr>
        <w:t xml:space="preserve"> Martínez </w:t>
      </w:r>
      <w:proofErr w:type="spellStart"/>
      <w:r w:rsidRPr="009720C5">
        <w:rPr>
          <w:rFonts w:cstheme="minorHAnsi"/>
          <w:sz w:val="24"/>
          <w:szCs w:val="24"/>
        </w:rPr>
        <w:t>Patiño</w:t>
      </w:r>
      <w:proofErr w:type="spellEnd"/>
      <w:r>
        <w:rPr>
          <w:rFonts w:cstheme="minorHAnsi"/>
          <w:sz w:val="24"/>
          <w:szCs w:val="24"/>
        </w:rPr>
        <w:t>.</w:t>
      </w:r>
      <w:r w:rsidRPr="009720C5">
        <w:rPr>
          <w:rFonts w:cstheme="minorHAnsi"/>
          <w:sz w:val="24"/>
          <w:szCs w:val="24"/>
        </w:rPr>
        <w:t xml:space="preserve"> 2020.</w:t>
      </w:r>
      <w:r>
        <w:rPr>
          <w:rFonts w:cstheme="minorHAnsi"/>
          <w:sz w:val="24"/>
          <w:szCs w:val="24"/>
        </w:rPr>
        <w:t xml:space="preserve"> </w:t>
      </w:r>
      <w:r w:rsidRPr="009720C5">
        <w:rPr>
          <w:rFonts w:cstheme="minorHAnsi"/>
          <w:sz w:val="24"/>
          <w:szCs w:val="24"/>
        </w:rPr>
        <w:t>“Beyond Physiology: Embodied Experience, Embodied Advantage, and the Inclusion of Transgender Athletes in Competitive Sport.”</w:t>
      </w:r>
      <w:r>
        <w:rPr>
          <w:rFonts w:cstheme="minorHAnsi"/>
          <w:sz w:val="24"/>
          <w:szCs w:val="24"/>
        </w:rPr>
        <w:t xml:space="preserve"> </w:t>
      </w:r>
      <w:r w:rsidRPr="009720C5">
        <w:rPr>
          <w:rFonts w:cstheme="minorHAnsi"/>
          <w:i/>
          <w:sz w:val="24"/>
          <w:szCs w:val="24"/>
        </w:rPr>
        <w:t>Sport, Ethics and Philosophy</w:t>
      </w:r>
      <w:r>
        <w:rPr>
          <w:rFonts w:cstheme="minorHAnsi"/>
          <w:sz w:val="24"/>
          <w:szCs w:val="24"/>
        </w:rPr>
        <w:t>. Advance Online Publication.</w:t>
      </w:r>
      <w:r w:rsidRPr="009720C5">
        <w:rPr>
          <w:rFonts w:cstheme="minorHAnsi"/>
          <w:sz w:val="24"/>
          <w:szCs w:val="24"/>
        </w:rPr>
        <w:t xml:space="preserve">  DOI: 10.1080/17511321.2020.1856915</w:t>
      </w:r>
    </w:p>
    <w:p w14:paraId="7CDE5EFD" w14:textId="77777777" w:rsidR="007914AA" w:rsidRDefault="007914AA" w:rsidP="007914AA">
      <w:pPr>
        <w:spacing w:line="240" w:lineRule="auto"/>
        <w:contextualSpacing/>
        <w:rPr>
          <w:rFonts w:cstheme="minorHAnsi"/>
          <w:sz w:val="24"/>
          <w:szCs w:val="24"/>
        </w:rPr>
      </w:pPr>
    </w:p>
    <w:p w14:paraId="79EEFEF3" w14:textId="01E2AE96" w:rsidR="007914AA" w:rsidRDefault="007914AA" w:rsidP="007914AA">
      <w:pPr>
        <w:autoSpaceDE w:val="0"/>
        <w:autoSpaceDN w:val="0"/>
        <w:adjustRightInd w:val="0"/>
        <w:spacing w:after="0" w:line="240" w:lineRule="auto"/>
        <w:rPr>
          <w:rFonts w:cstheme="minorHAnsi"/>
          <w:color w:val="000000" w:themeColor="text1"/>
          <w:sz w:val="24"/>
          <w:szCs w:val="24"/>
          <w:lang w:val="en-US"/>
        </w:rPr>
      </w:pPr>
      <w:r w:rsidRPr="001B32F3">
        <w:rPr>
          <w:rFonts w:cstheme="minorHAnsi"/>
          <w:color w:val="000000" w:themeColor="text1"/>
          <w:sz w:val="24"/>
          <w:szCs w:val="24"/>
          <w:lang w:val="en-US"/>
        </w:rPr>
        <w:t xml:space="preserve">UN Women. 2020. </w:t>
      </w:r>
      <w:r>
        <w:rPr>
          <w:rFonts w:cstheme="minorHAnsi"/>
          <w:color w:val="000000" w:themeColor="text1"/>
          <w:sz w:val="24"/>
          <w:szCs w:val="24"/>
          <w:lang w:val="en-US"/>
        </w:rPr>
        <w:t>“</w:t>
      </w:r>
      <w:r w:rsidRPr="001B32F3">
        <w:rPr>
          <w:rFonts w:cstheme="minorHAnsi"/>
          <w:color w:val="000000" w:themeColor="text1"/>
          <w:sz w:val="24"/>
          <w:szCs w:val="24"/>
          <w:lang w:val="en-US"/>
        </w:rPr>
        <w:t>COVID-19, Women, Girls and Sport: Build Back Better.</w:t>
      </w:r>
      <w:r>
        <w:rPr>
          <w:rFonts w:cstheme="minorHAnsi"/>
          <w:color w:val="000000" w:themeColor="text1"/>
          <w:sz w:val="24"/>
          <w:szCs w:val="24"/>
          <w:lang w:val="en-US"/>
        </w:rPr>
        <w:t>”</w:t>
      </w:r>
      <w:r w:rsidRPr="001B32F3">
        <w:rPr>
          <w:rFonts w:cstheme="minorHAnsi"/>
          <w:color w:val="000000" w:themeColor="text1"/>
          <w:sz w:val="24"/>
          <w:szCs w:val="24"/>
          <w:lang w:val="en-US"/>
        </w:rPr>
        <w:t xml:space="preserve"> https://www.unwomen.org/ /media/headquarters/attachments/sections/library/publications/2020/brief-covid-19-women-girls-and-sport-en.pdf?la=en%26vs=2629</w:t>
      </w:r>
      <w:r w:rsidR="00C663DB">
        <w:rPr>
          <w:rFonts w:cstheme="minorHAnsi"/>
          <w:color w:val="000000" w:themeColor="text1"/>
          <w:sz w:val="24"/>
          <w:szCs w:val="24"/>
          <w:lang w:val="en-US"/>
        </w:rPr>
        <w:t xml:space="preserve"> </w:t>
      </w:r>
      <w:r>
        <w:rPr>
          <w:rFonts w:cstheme="minorHAnsi"/>
          <w:color w:val="000000" w:themeColor="text1"/>
          <w:sz w:val="24"/>
          <w:szCs w:val="24"/>
          <w:lang w:val="en-US"/>
        </w:rPr>
        <w:t>A</w:t>
      </w:r>
      <w:r w:rsidRPr="001B32F3">
        <w:rPr>
          <w:rFonts w:cstheme="minorHAnsi"/>
          <w:color w:val="000000" w:themeColor="text1"/>
          <w:sz w:val="24"/>
          <w:szCs w:val="24"/>
          <w:lang w:val="en-US"/>
        </w:rPr>
        <w:t xml:space="preserve">ccessed February </w:t>
      </w:r>
      <w:proofErr w:type="gramStart"/>
      <w:r w:rsidRPr="001B32F3">
        <w:rPr>
          <w:rFonts w:cstheme="minorHAnsi"/>
          <w:color w:val="000000" w:themeColor="text1"/>
          <w:sz w:val="24"/>
          <w:szCs w:val="24"/>
          <w:lang w:val="en-US"/>
        </w:rPr>
        <w:t>18</w:t>
      </w:r>
      <w:proofErr w:type="gramEnd"/>
      <w:r w:rsidRPr="001B32F3">
        <w:rPr>
          <w:rFonts w:cstheme="minorHAnsi"/>
          <w:color w:val="000000" w:themeColor="text1"/>
          <w:sz w:val="24"/>
          <w:szCs w:val="24"/>
          <w:lang w:val="en-US"/>
        </w:rPr>
        <w:t xml:space="preserve"> 2021</w:t>
      </w:r>
    </w:p>
    <w:p w14:paraId="7050617E" w14:textId="56B91709" w:rsidR="006F4C1A" w:rsidRDefault="006F4C1A" w:rsidP="007914AA">
      <w:pPr>
        <w:autoSpaceDE w:val="0"/>
        <w:autoSpaceDN w:val="0"/>
        <w:adjustRightInd w:val="0"/>
        <w:spacing w:after="0" w:line="240" w:lineRule="auto"/>
        <w:rPr>
          <w:rFonts w:cstheme="minorHAnsi"/>
          <w:color w:val="000000" w:themeColor="text1"/>
          <w:sz w:val="24"/>
          <w:szCs w:val="24"/>
          <w:lang w:val="en-US"/>
        </w:rPr>
      </w:pPr>
    </w:p>
    <w:p w14:paraId="71DD110C" w14:textId="5F14F5C9" w:rsidR="006F4C1A" w:rsidRDefault="006F4C1A" w:rsidP="006F4C1A">
      <w:pPr>
        <w:spacing w:line="240" w:lineRule="auto"/>
        <w:contextualSpacing/>
        <w:rPr>
          <w:rFonts w:cstheme="minorHAnsi"/>
          <w:sz w:val="24"/>
          <w:szCs w:val="24"/>
        </w:rPr>
      </w:pPr>
      <w:r>
        <w:rPr>
          <w:rFonts w:cstheme="minorHAnsi"/>
          <w:sz w:val="24"/>
          <w:szCs w:val="24"/>
        </w:rPr>
        <w:t xml:space="preserve">US Soccer. 2021. “She Believes Cup.”  </w:t>
      </w:r>
      <w:hyperlink r:id="rId25" w:history="1">
        <w:r w:rsidRPr="004B03ED">
          <w:rPr>
            <w:rStyle w:val="Hyperlink"/>
            <w:rFonts w:cstheme="minorHAnsi"/>
            <w:sz w:val="24"/>
            <w:szCs w:val="24"/>
          </w:rPr>
          <w:t>https://www.ussoccer.com/shebelieves/cup</w:t>
        </w:r>
      </w:hyperlink>
      <w:r>
        <w:rPr>
          <w:rFonts w:cstheme="minorHAnsi"/>
          <w:sz w:val="24"/>
          <w:szCs w:val="24"/>
        </w:rPr>
        <w:t xml:space="preserve"> Accessed March </w:t>
      </w:r>
      <w:proofErr w:type="gramStart"/>
      <w:r>
        <w:rPr>
          <w:rFonts w:cstheme="minorHAnsi"/>
          <w:sz w:val="24"/>
          <w:szCs w:val="24"/>
        </w:rPr>
        <w:t>1</w:t>
      </w:r>
      <w:proofErr w:type="gramEnd"/>
      <w:r>
        <w:rPr>
          <w:rFonts w:cstheme="minorHAnsi"/>
          <w:sz w:val="24"/>
          <w:szCs w:val="24"/>
        </w:rPr>
        <w:t xml:space="preserve"> 2021 </w:t>
      </w:r>
    </w:p>
    <w:p w14:paraId="2A13262F" w14:textId="77777777" w:rsidR="00440D38" w:rsidRPr="001B32F3" w:rsidRDefault="00440D38" w:rsidP="007914AA">
      <w:pPr>
        <w:autoSpaceDE w:val="0"/>
        <w:autoSpaceDN w:val="0"/>
        <w:adjustRightInd w:val="0"/>
        <w:spacing w:after="0" w:line="240" w:lineRule="auto"/>
        <w:rPr>
          <w:rFonts w:cstheme="minorHAnsi"/>
          <w:color w:val="000000" w:themeColor="text1"/>
          <w:sz w:val="24"/>
          <w:szCs w:val="24"/>
          <w:lang w:val="en-US"/>
        </w:rPr>
      </w:pPr>
    </w:p>
    <w:p w14:paraId="45DA6856" w14:textId="77777777" w:rsidR="000B60E9" w:rsidRPr="001B32F3" w:rsidRDefault="000B60E9" w:rsidP="000B60E9">
      <w:pPr>
        <w:autoSpaceDE w:val="0"/>
        <w:autoSpaceDN w:val="0"/>
        <w:adjustRightInd w:val="0"/>
        <w:spacing w:after="0" w:line="240" w:lineRule="auto"/>
        <w:contextualSpacing/>
        <w:rPr>
          <w:rFonts w:cstheme="minorHAnsi"/>
          <w:sz w:val="24"/>
          <w:szCs w:val="24"/>
          <w:lang w:val="en-US"/>
        </w:rPr>
      </w:pPr>
      <w:r w:rsidRPr="001B32F3">
        <w:rPr>
          <w:rFonts w:cstheme="minorHAnsi"/>
          <w:sz w:val="24"/>
          <w:szCs w:val="24"/>
          <w:lang w:val="en-US"/>
        </w:rPr>
        <w:t>Weaving, C</w:t>
      </w:r>
      <w:r>
        <w:rPr>
          <w:rFonts w:cstheme="minorHAnsi"/>
          <w:sz w:val="24"/>
          <w:szCs w:val="24"/>
          <w:lang w:val="en-US"/>
        </w:rPr>
        <w:t>harlene</w:t>
      </w:r>
      <w:r w:rsidRPr="001B32F3">
        <w:rPr>
          <w:rFonts w:cstheme="minorHAnsi"/>
          <w:sz w:val="24"/>
          <w:szCs w:val="24"/>
          <w:lang w:val="en-US"/>
        </w:rPr>
        <w:t xml:space="preserve">. 2016. </w:t>
      </w:r>
      <w:r>
        <w:rPr>
          <w:rFonts w:cstheme="minorHAnsi"/>
          <w:sz w:val="24"/>
          <w:szCs w:val="24"/>
          <w:lang w:val="en-US"/>
        </w:rPr>
        <w:t>“</w:t>
      </w:r>
      <w:r w:rsidRPr="001B32F3">
        <w:rPr>
          <w:rFonts w:cstheme="minorHAnsi"/>
          <w:sz w:val="24"/>
          <w:szCs w:val="24"/>
          <w:lang w:val="en-US"/>
        </w:rPr>
        <w:t xml:space="preserve">Examining 50 </w:t>
      </w:r>
      <w:r>
        <w:rPr>
          <w:rFonts w:cstheme="minorHAnsi"/>
          <w:sz w:val="24"/>
          <w:szCs w:val="24"/>
          <w:lang w:val="en-US"/>
        </w:rPr>
        <w:t>Y</w:t>
      </w:r>
      <w:r w:rsidRPr="001B32F3">
        <w:rPr>
          <w:rFonts w:cstheme="minorHAnsi"/>
          <w:sz w:val="24"/>
          <w:szCs w:val="24"/>
          <w:lang w:val="en-US"/>
        </w:rPr>
        <w:t>ears of ‘</w:t>
      </w:r>
      <w:r>
        <w:rPr>
          <w:rFonts w:cstheme="minorHAnsi"/>
          <w:sz w:val="24"/>
          <w:szCs w:val="24"/>
          <w:lang w:val="en-US"/>
        </w:rPr>
        <w:t>B</w:t>
      </w:r>
      <w:r w:rsidRPr="001B32F3">
        <w:rPr>
          <w:rFonts w:cstheme="minorHAnsi"/>
          <w:sz w:val="24"/>
          <w:szCs w:val="24"/>
          <w:lang w:val="en-US"/>
        </w:rPr>
        <w:t>eautiful’</w:t>
      </w:r>
    </w:p>
    <w:p w14:paraId="66E190B1" w14:textId="77777777" w:rsidR="000B60E9" w:rsidRPr="003757FC" w:rsidRDefault="000B60E9" w:rsidP="000B60E9">
      <w:pPr>
        <w:autoSpaceDE w:val="0"/>
        <w:autoSpaceDN w:val="0"/>
        <w:adjustRightInd w:val="0"/>
        <w:spacing w:after="0" w:line="240" w:lineRule="auto"/>
        <w:contextualSpacing/>
        <w:rPr>
          <w:rFonts w:cstheme="minorHAnsi"/>
          <w:sz w:val="24"/>
          <w:szCs w:val="24"/>
          <w:lang w:val="en-US"/>
        </w:rPr>
      </w:pPr>
      <w:r w:rsidRPr="003757FC">
        <w:rPr>
          <w:rFonts w:cstheme="minorHAnsi"/>
          <w:sz w:val="24"/>
          <w:szCs w:val="24"/>
          <w:lang w:val="en-US"/>
        </w:rPr>
        <w:t xml:space="preserve">in Sports Illustrated Swimsuit Issue.” </w:t>
      </w:r>
      <w:r w:rsidRPr="003757FC">
        <w:rPr>
          <w:rFonts w:cstheme="minorHAnsi"/>
          <w:i/>
          <w:sz w:val="24"/>
          <w:szCs w:val="24"/>
          <w:lang w:val="en-US"/>
        </w:rPr>
        <w:t>Journal of the Philosophy of Sport</w:t>
      </w:r>
      <w:r w:rsidRPr="003757FC">
        <w:rPr>
          <w:rFonts w:cstheme="minorHAnsi"/>
          <w:sz w:val="24"/>
          <w:szCs w:val="24"/>
          <w:lang w:val="en-US"/>
        </w:rPr>
        <w:t xml:space="preserve"> 43 (3): 380-393. </w:t>
      </w:r>
      <w:proofErr w:type="spellStart"/>
      <w:r w:rsidRPr="003757FC">
        <w:rPr>
          <w:rFonts w:cstheme="minorHAnsi"/>
          <w:sz w:val="24"/>
          <w:szCs w:val="24"/>
          <w:lang w:val="en-US"/>
        </w:rPr>
        <w:t>doi</w:t>
      </w:r>
      <w:proofErr w:type="spellEnd"/>
      <w:r w:rsidRPr="003757FC">
        <w:rPr>
          <w:rFonts w:cstheme="minorHAnsi"/>
          <w:sz w:val="24"/>
          <w:szCs w:val="24"/>
          <w:lang w:val="en-US"/>
        </w:rPr>
        <w:t>:</w:t>
      </w:r>
    </w:p>
    <w:p w14:paraId="7678D441" w14:textId="77777777" w:rsidR="000B60E9" w:rsidRPr="001B32F3" w:rsidRDefault="000B60E9" w:rsidP="000B60E9">
      <w:pPr>
        <w:spacing w:line="240" w:lineRule="auto"/>
        <w:contextualSpacing/>
        <w:rPr>
          <w:rFonts w:cstheme="minorHAnsi"/>
          <w:sz w:val="24"/>
          <w:szCs w:val="24"/>
          <w:lang w:val="en-US"/>
        </w:rPr>
      </w:pPr>
      <w:r w:rsidRPr="003757FC">
        <w:rPr>
          <w:rFonts w:cstheme="minorHAnsi"/>
          <w:sz w:val="24"/>
          <w:szCs w:val="24"/>
          <w:lang w:val="en-US"/>
        </w:rPr>
        <w:t>10.1080/00948705.2016.1208534</w:t>
      </w:r>
    </w:p>
    <w:p w14:paraId="1473A86B" w14:textId="77777777" w:rsidR="000B60E9" w:rsidRPr="001B32F3" w:rsidRDefault="000B60E9" w:rsidP="000B60E9">
      <w:pPr>
        <w:autoSpaceDE w:val="0"/>
        <w:autoSpaceDN w:val="0"/>
        <w:adjustRightInd w:val="0"/>
        <w:spacing w:after="0" w:line="240" w:lineRule="auto"/>
        <w:rPr>
          <w:rFonts w:cstheme="minorHAnsi"/>
          <w:color w:val="FF0000"/>
          <w:sz w:val="24"/>
          <w:szCs w:val="24"/>
          <w:lang w:val="en-US"/>
        </w:rPr>
      </w:pPr>
    </w:p>
    <w:p w14:paraId="3410CC71" w14:textId="77777777" w:rsidR="000B60E9" w:rsidRPr="001B32F3" w:rsidRDefault="000B60E9" w:rsidP="000B60E9">
      <w:pPr>
        <w:pStyle w:val="Heading1"/>
        <w:shd w:val="clear" w:color="auto" w:fill="FFFFFF"/>
        <w:spacing w:before="0" w:beforeAutospacing="0" w:after="225" w:afterAutospacing="0"/>
        <w:contextualSpacing/>
        <w:rPr>
          <w:rFonts w:asciiTheme="minorHAnsi" w:hAnsiTheme="minorHAnsi" w:cstheme="minorHAnsi"/>
          <w:b w:val="0"/>
          <w:bCs w:val="0"/>
          <w:sz w:val="24"/>
          <w:szCs w:val="24"/>
        </w:rPr>
      </w:pPr>
      <w:r w:rsidRPr="001B32F3">
        <w:rPr>
          <w:rFonts w:asciiTheme="minorHAnsi" w:hAnsiTheme="minorHAnsi" w:cstheme="minorHAnsi"/>
          <w:b w:val="0"/>
          <w:sz w:val="24"/>
          <w:szCs w:val="24"/>
        </w:rPr>
        <w:t>Weiner, N</w:t>
      </w:r>
      <w:r>
        <w:rPr>
          <w:rFonts w:asciiTheme="minorHAnsi" w:hAnsiTheme="minorHAnsi" w:cstheme="minorHAnsi"/>
          <w:b w:val="0"/>
          <w:sz w:val="24"/>
          <w:szCs w:val="24"/>
        </w:rPr>
        <w:t>atalie.</w:t>
      </w:r>
      <w:r w:rsidRPr="001B32F3">
        <w:rPr>
          <w:rFonts w:asciiTheme="minorHAnsi" w:hAnsiTheme="minorHAnsi" w:cstheme="minorHAnsi"/>
          <w:sz w:val="24"/>
          <w:szCs w:val="24"/>
        </w:rPr>
        <w:t xml:space="preserve"> </w:t>
      </w:r>
      <w:r w:rsidRPr="001B32F3">
        <w:rPr>
          <w:rFonts w:asciiTheme="minorHAnsi" w:hAnsiTheme="minorHAnsi" w:cstheme="minorHAnsi"/>
          <w:b w:val="0"/>
          <w:sz w:val="24"/>
          <w:szCs w:val="24"/>
        </w:rPr>
        <w:t>2021</w:t>
      </w:r>
      <w:r>
        <w:rPr>
          <w:rFonts w:asciiTheme="minorHAnsi" w:hAnsiTheme="minorHAnsi" w:cstheme="minorHAnsi"/>
          <w:b w:val="0"/>
          <w:sz w:val="24"/>
          <w:szCs w:val="24"/>
        </w:rPr>
        <w:t>.</w:t>
      </w:r>
      <w:r w:rsidRPr="001B32F3">
        <w:rPr>
          <w:rFonts w:asciiTheme="minorHAnsi" w:hAnsiTheme="minorHAnsi" w:cstheme="minorHAnsi"/>
          <w:sz w:val="24"/>
          <w:szCs w:val="24"/>
        </w:rPr>
        <w:t xml:space="preserve"> </w:t>
      </w:r>
      <w:r>
        <w:rPr>
          <w:rFonts w:asciiTheme="minorHAnsi" w:hAnsiTheme="minorHAnsi" w:cstheme="minorHAnsi"/>
          <w:sz w:val="24"/>
          <w:szCs w:val="24"/>
        </w:rPr>
        <w:t>“</w:t>
      </w:r>
      <w:r w:rsidRPr="001B32F3">
        <w:rPr>
          <w:rFonts w:asciiTheme="minorHAnsi" w:hAnsiTheme="minorHAnsi" w:cstheme="minorHAnsi"/>
          <w:b w:val="0"/>
          <w:bCs w:val="0"/>
          <w:sz w:val="24"/>
          <w:szCs w:val="24"/>
        </w:rPr>
        <w:t xml:space="preserve">The Double-Edged Sword of </w:t>
      </w:r>
      <w:r>
        <w:rPr>
          <w:rFonts w:asciiTheme="minorHAnsi" w:hAnsiTheme="minorHAnsi" w:cstheme="minorHAnsi"/>
          <w:b w:val="0"/>
          <w:bCs w:val="0"/>
          <w:sz w:val="24"/>
          <w:szCs w:val="24"/>
        </w:rPr>
        <w:t>‘</w:t>
      </w:r>
      <w:r w:rsidRPr="001B32F3">
        <w:rPr>
          <w:rFonts w:asciiTheme="minorHAnsi" w:hAnsiTheme="minorHAnsi" w:cstheme="minorHAnsi"/>
          <w:b w:val="0"/>
          <w:bCs w:val="0"/>
          <w:sz w:val="24"/>
          <w:szCs w:val="24"/>
        </w:rPr>
        <w:t>Women’s Empowerment</w:t>
      </w:r>
      <w:r>
        <w:rPr>
          <w:rFonts w:asciiTheme="minorHAnsi" w:hAnsiTheme="minorHAnsi" w:cstheme="minorHAnsi"/>
          <w:b w:val="0"/>
          <w:bCs w:val="0"/>
          <w:sz w:val="24"/>
          <w:szCs w:val="24"/>
        </w:rPr>
        <w:t>’</w:t>
      </w:r>
      <w:r w:rsidRPr="001B32F3">
        <w:rPr>
          <w:rFonts w:asciiTheme="minorHAnsi" w:hAnsiTheme="minorHAnsi" w:cstheme="minorHAnsi"/>
          <w:b w:val="0"/>
          <w:bCs w:val="0"/>
          <w:sz w:val="24"/>
          <w:szCs w:val="24"/>
        </w:rPr>
        <w:t xml:space="preserve">.” </w:t>
      </w:r>
      <w:proofErr w:type="spellStart"/>
      <w:r w:rsidRPr="001B32F3">
        <w:rPr>
          <w:rFonts w:asciiTheme="minorHAnsi" w:hAnsiTheme="minorHAnsi" w:cstheme="minorHAnsi"/>
          <w:b w:val="0"/>
          <w:bCs w:val="0"/>
          <w:i/>
          <w:sz w:val="24"/>
          <w:szCs w:val="24"/>
        </w:rPr>
        <w:t>Fanbyte</w:t>
      </w:r>
      <w:proofErr w:type="spellEnd"/>
      <w:r>
        <w:rPr>
          <w:rFonts w:asciiTheme="minorHAnsi" w:hAnsiTheme="minorHAnsi" w:cstheme="minorHAnsi"/>
          <w:b w:val="0"/>
          <w:bCs w:val="0"/>
          <w:sz w:val="24"/>
          <w:szCs w:val="24"/>
        </w:rPr>
        <w:t xml:space="preserve">, January 29. </w:t>
      </w:r>
      <w:hyperlink r:id="rId26" w:history="1">
        <w:r w:rsidRPr="004678E4">
          <w:rPr>
            <w:rStyle w:val="Hyperlink"/>
            <w:rFonts w:asciiTheme="minorHAnsi" w:hAnsiTheme="minorHAnsi" w:cstheme="minorHAnsi"/>
            <w:b w:val="0"/>
            <w:bCs w:val="0"/>
            <w:sz w:val="24"/>
            <w:szCs w:val="24"/>
          </w:rPr>
          <w:t>https://www.fanbyte.com/features/girlboss-barstool-nwhl/</w:t>
        </w:r>
      </w:hyperlink>
      <w:r w:rsidRPr="001B32F3">
        <w:rPr>
          <w:rFonts w:asciiTheme="minorHAnsi" w:hAnsiTheme="minorHAnsi" w:cstheme="minorHAnsi"/>
          <w:b w:val="0"/>
          <w:bCs w:val="0"/>
          <w:sz w:val="24"/>
          <w:szCs w:val="24"/>
        </w:rPr>
        <w:t xml:space="preserve"> </w:t>
      </w:r>
    </w:p>
    <w:p w14:paraId="037FCE0A" w14:textId="77777777" w:rsidR="000B60E9" w:rsidRPr="001B32F3" w:rsidRDefault="000B60E9" w:rsidP="000B60E9">
      <w:pPr>
        <w:spacing w:line="240" w:lineRule="auto"/>
        <w:contextualSpacing/>
        <w:rPr>
          <w:rFonts w:cstheme="minorHAnsi"/>
          <w:sz w:val="24"/>
          <w:szCs w:val="24"/>
        </w:rPr>
      </w:pPr>
      <w:proofErr w:type="spellStart"/>
      <w:r w:rsidRPr="001B32F3">
        <w:rPr>
          <w:rFonts w:cstheme="minorHAnsi"/>
          <w:sz w:val="24"/>
          <w:szCs w:val="24"/>
          <w:lang w:val="en-US"/>
        </w:rPr>
        <w:t>Whelehan</w:t>
      </w:r>
      <w:proofErr w:type="spellEnd"/>
      <w:r w:rsidRPr="001B32F3">
        <w:rPr>
          <w:rFonts w:cstheme="minorHAnsi"/>
          <w:sz w:val="24"/>
          <w:szCs w:val="24"/>
          <w:lang w:val="en-US"/>
        </w:rPr>
        <w:t>, I</w:t>
      </w:r>
      <w:r>
        <w:rPr>
          <w:rFonts w:cstheme="minorHAnsi"/>
          <w:sz w:val="24"/>
          <w:szCs w:val="24"/>
          <w:lang w:val="en-US"/>
        </w:rPr>
        <w:t>melda</w:t>
      </w:r>
      <w:r w:rsidRPr="001B32F3">
        <w:rPr>
          <w:rFonts w:cstheme="minorHAnsi"/>
          <w:sz w:val="24"/>
          <w:szCs w:val="24"/>
          <w:lang w:val="en-US"/>
        </w:rPr>
        <w:t>. 1995</w:t>
      </w:r>
      <w:r>
        <w:rPr>
          <w:rFonts w:cstheme="minorHAnsi"/>
          <w:sz w:val="24"/>
          <w:szCs w:val="24"/>
          <w:lang w:val="en-US"/>
        </w:rPr>
        <w:t>.</w:t>
      </w:r>
      <w:r w:rsidRPr="001B32F3">
        <w:rPr>
          <w:rFonts w:cstheme="minorHAnsi"/>
          <w:sz w:val="24"/>
          <w:szCs w:val="24"/>
          <w:lang w:val="en-US"/>
        </w:rPr>
        <w:t xml:space="preserve"> </w:t>
      </w:r>
      <w:r w:rsidRPr="009268D2">
        <w:rPr>
          <w:rFonts w:cstheme="minorHAnsi"/>
          <w:i/>
          <w:iCs/>
          <w:sz w:val="24"/>
          <w:szCs w:val="24"/>
          <w:lang w:val="en-US"/>
        </w:rPr>
        <w:t>Modern Feminist Thought</w:t>
      </w:r>
      <w:r w:rsidRPr="001B32F3">
        <w:rPr>
          <w:rFonts w:cstheme="minorHAnsi"/>
          <w:sz w:val="24"/>
          <w:szCs w:val="24"/>
          <w:lang w:val="en-US"/>
        </w:rPr>
        <w:t xml:space="preserve">. Edinburgh: Edinburgh University Press. </w:t>
      </w:r>
    </w:p>
    <w:p w14:paraId="562F1CAC" w14:textId="77777777" w:rsidR="005C6EF2" w:rsidRDefault="005C6EF2" w:rsidP="005C6EF2">
      <w:pPr>
        <w:spacing w:line="240" w:lineRule="auto"/>
        <w:contextualSpacing/>
        <w:rPr>
          <w:rFonts w:cstheme="minorHAnsi"/>
          <w:sz w:val="24"/>
          <w:szCs w:val="24"/>
        </w:rPr>
      </w:pPr>
      <w:r w:rsidRPr="001B32F3">
        <w:rPr>
          <w:rFonts w:cstheme="minorHAnsi"/>
          <w:sz w:val="24"/>
          <w:szCs w:val="24"/>
        </w:rPr>
        <w:t>Willis, P</w:t>
      </w:r>
      <w:r>
        <w:rPr>
          <w:rFonts w:cstheme="minorHAnsi"/>
          <w:sz w:val="24"/>
          <w:szCs w:val="24"/>
        </w:rPr>
        <w:t>aul</w:t>
      </w:r>
      <w:r w:rsidRPr="001B32F3">
        <w:rPr>
          <w:rFonts w:cstheme="minorHAnsi"/>
          <w:sz w:val="24"/>
          <w:szCs w:val="24"/>
        </w:rPr>
        <w:t>. 1994</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 xml:space="preserve">Women in </w:t>
      </w:r>
      <w:r>
        <w:rPr>
          <w:rFonts w:cstheme="minorHAnsi"/>
          <w:sz w:val="24"/>
          <w:szCs w:val="24"/>
        </w:rPr>
        <w:t>S</w:t>
      </w:r>
      <w:r w:rsidRPr="001B32F3">
        <w:rPr>
          <w:rFonts w:cstheme="minorHAnsi"/>
          <w:sz w:val="24"/>
          <w:szCs w:val="24"/>
        </w:rPr>
        <w:t xml:space="preserve">port in </w:t>
      </w:r>
      <w:r>
        <w:rPr>
          <w:rFonts w:cstheme="minorHAnsi"/>
          <w:sz w:val="24"/>
          <w:szCs w:val="24"/>
        </w:rPr>
        <w:t>I</w:t>
      </w:r>
      <w:r w:rsidRPr="001B32F3">
        <w:rPr>
          <w:rFonts w:cstheme="minorHAnsi"/>
          <w:sz w:val="24"/>
          <w:szCs w:val="24"/>
        </w:rPr>
        <w:t>deology.</w:t>
      </w:r>
      <w:r>
        <w:rPr>
          <w:rFonts w:cstheme="minorHAnsi"/>
          <w:sz w:val="24"/>
          <w:szCs w:val="24"/>
        </w:rPr>
        <w:t>”</w:t>
      </w:r>
      <w:r w:rsidRPr="001B32F3">
        <w:rPr>
          <w:rFonts w:cstheme="minorHAnsi"/>
          <w:sz w:val="24"/>
          <w:szCs w:val="24"/>
        </w:rPr>
        <w:t xml:space="preserve"> In</w:t>
      </w:r>
      <w:r>
        <w:rPr>
          <w:rFonts w:cstheme="minorHAnsi"/>
          <w:sz w:val="24"/>
          <w:szCs w:val="24"/>
        </w:rPr>
        <w:t xml:space="preserve"> </w:t>
      </w:r>
      <w:r w:rsidRPr="001B32F3">
        <w:rPr>
          <w:rFonts w:cstheme="minorHAnsi"/>
          <w:i/>
          <w:iCs/>
          <w:sz w:val="24"/>
          <w:szCs w:val="24"/>
        </w:rPr>
        <w:t>Women, Sport and Culture</w:t>
      </w:r>
      <w:r>
        <w:rPr>
          <w:rFonts w:cstheme="minorHAnsi"/>
          <w:sz w:val="24"/>
          <w:szCs w:val="24"/>
        </w:rPr>
        <w:t>, edited by Susan</w:t>
      </w:r>
      <w:r w:rsidRPr="001B32F3">
        <w:rPr>
          <w:rFonts w:cstheme="minorHAnsi"/>
          <w:sz w:val="24"/>
          <w:szCs w:val="24"/>
        </w:rPr>
        <w:t xml:space="preserve"> </w:t>
      </w:r>
      <w:proofErr w:type="spellStart"/>
      <w:r w:rsidRPr="001B32F3">
        <w:rPr>
          <w:rFonts w:cstheme="minorHAnsi"/>
          <w:sz w:val="24"/>
          <w:szCs w:val="24"/>
        </w:rPr>
        <w:t>Birrell</w:t>
      </w:r>
      <w:proofErr w:type="spellEnd"/>
      <w:r w:rsidRPr="001B32F3">
        <w:rPr>
          <w:rFonts w:cstheme="minorHAnsi"/>
          <w:sz w:val="24"/>
          <w:szCs w:val="24"/>
        </w:rPr>
        <w:t xml:space="preserve"> and</w:t>
      </w:r>
      <w:r>
        <w:rPr>
          <w:rFonts w:cstheme="minorHAnsi"/>
          <w:sz w:val="24"/>
          <w:szCs w:val="24"/>
        </w:rPr>
        <w:t xml:space="preserve"> Cheryl L.</w:t>
      </w:r>
      <w:r w:rsidRPr="001B32F3">
        <w:rPr>
          <w:rFonts w:cstheme="minorHAnsi"/>
          <w:sz w:val="24"/>
          <w:szCs w:val="24"/>
        </w:rPr>
        <w:t xml:space="preserve"> Cole</w:t>
      </w:r>
      <w:r>
        <w:rPr>
          <w:rFonts w:cstheme="minorHAnsi"/>
          <w:sz w:val="24"/>
          <w:szCs w:val="24"/>
        </w:rPr>
        <w:t>, 31-45.</w:t>
      </w:r>
      <w:r w:rsidRPr="001B32F3">
        <w:rPr>
          <w:rFonts w:cstheme="minorHAnsi"/>
          <w:sz w:val="24"/>
          <w:szCs w:val="24"/>
        </w:rPr>
        <w:t xml:space="preserve"> Champaign, IL: Human Kinetics.</w:t>
      </w:r>
    </w:p>
    <w:p w14:paraId="686BD563" w14:textId="77777777" w:rsidR="005C6EF2" w:rsidRPr="001B32F3" w:rsidRDefault="005C6EF2" w:rsidP="005C6EF2">
      <w:pPr>
        <w:spacing w:line="240" w:lineRule="auto"/>
        <w:contextualSpacing/>
        <w:rPr>
          <w:rFonts w:cstheme="minorHAnsi"/>
          <w:sz w:val="24"/>
          <w:szCs w:val="24"/>
        </w:rPr>
      </w:pPr>
    </w:p>
    <w:p w14:paraId="0BE62E2E" w14:textId="77777777" w:rsidR="005C6EF2" w:rsidRPr="00291CF3" w:rsidRDefault="005C6EF2" w:rsidP="005C6EF2">
      <w:pPr>
        <w:spacing w:line="240" w:lineRule="auto"/>
        <w:contextualSpacing/>
        <w:rPr>
          <w:rFonts w:cstheme="minorHAnsi"/>
          <w:sz w:val="24"/>
          <w:szCs w:val="24"/>
        </w:rPr>
      </w:pPr>
      <w:r w:rsidRPr="001B32F3">
        <w:rPr>
          <w:rFonts w:cstheme="minorHAnsi"/>
          <w:sz w:val="24"/>
          <w:szCs w:val="24"/>
        </w:rPr>
        <w:t>Young, I</w:t>
      </w:r>
      <w:r>
        <w:rPr>
          <w:rFonts w:cstheme="minorHAnsi"/>
          <w:sz w:val="24"/>
          <w:szCs w:val="24"/>
        </w:rPr>
        <w:t xml:space="preserve">ris </w:t>
      </w:r>
      <w:r w:rsidRPr="001B32F3">
        <w:rPr>
          <w:rFonts w:cstheme="minorHAnsi"/>
          <w:sz w:val="24"/>
          <w:szCs w:val="24"/>
        </w:rPr>
        <w:t>M. 1980</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Throwing Like a Girl: A Phenomenology of Feminine Body Comportment</w:t>
      </w:r>
      <w:r>
        <w:rPr>
          <w:rFonts w:cstheme="minorHAnsi"/>
          <w:sz w:val="24"/>
          <w:szCs w:val="24"/>
        </w:rPr>
        <w:t>,</w:t>
      </w:r>
      <w:r w:rsidRPr="001B32F3">
        <w:rPr>
          <w:rFonts w:cstheme="minorHAnsi"/>
          <w:sz w:val="24"/>
          <w:szCs w:val="24"/>
        </w:rPr>
        <w:t xml:space="preserve"> Motility and Spatiality</w:t>
      </w:r>
      <w:r>
        <w:rPr>
          <w:rFonts w:cstheme="minorHAnsi"/>
          <w:sz w:val="24"/>
          <w:szCs w:val="24"/>
        </w:rPr>
        <w:t>.”</w:t>
      </w:r>
      <w:r w:rsidRPr="001B32F3">
        <w:rPr>
          <w:rFonts w:cstheme="minorHAnsi"/>
          <w:sz w:val="24"/>
          <w:szCs w:val="24"/>
        </w:rPr>
        <w:t xml:space="preserve"> </w:t>
      </w:r>
      <w:r w:rsidRPr="001B32F3">
        <w:rPr>
          <w:rFonts w:cstheme="minorHAnsi"/>
          <w:i/>
          <w:iCs/>
          <w:sz w:val="24"/>
          <w:szCs w:val="24"/>
        </w:rPr>
        <w:t>Human Studies</w:t>
      </w:r>
      <w:r w:rsidRPr="001B32F3">
        <w:rPr>
          <w:rFonts w:cstheme="minorHAnsi"/>
          <w:sz w:val="24"/>
          <w:szCs w:val="24"/>
        </w:rPr>
        <w:t xml:space="preserve"> 3 (2), 137-156. </w:t>
      </w:r>
      <w:proofErr w:type="spellStart"/>
      <w:r>
        <w:rPr>
          <w:rFonts w:cstheme="minorHAnsi"/>
          <w:sz w:val="24"/>
          <w:szCs w:val="24"/>
        </w:rPr>
        <w:t>doi</w:t>
      </w:r>
      <w:proofErr w:type="spellEnd"/>
      <w:r>
        <w:rPr>
          <w:rFonts w:cstheme="minorHAnsi"/>
          <w:sz w:val="24"/>
          <w:szCs w:val="24"/>
        </w:rPr>
        <w:t xml:space="preserve">: </w:t>
      </w:r>
      <w:r w:rsidRPr="00291CF3">
        <w:rPr>
          <w:rFonts w:cstheme="minorHAnsi"/>
          <w:color w:val="4D5156"/>
          <w:sz w:val="24"/>
          <w:szCs w:val="24"/>
          <w:shd w:val="clear" w:color="auto" w:fill="FFFFFF"/>
        </w:rPr>
        <w:t>10.1007/BF02331805.</w:t>
      </w:r>
      <w:r>
        <w:rPr>
          <w:rFonts w:cstheme="minorHAnsi"/>
          <w:sz w:val="24"/>
          <w:szCs w:val="24"/>
        </w:rPr>
        <w:t xml:space="preserve"> </w:t>
      </w:r>
    </w:p>
    <w:p w14:paraId="18864DD1" w14:textId="77777777" w:rsidR="005C6EF2" w:rsidRPr="001B32F3" w:rsidRDefault="005C6EF2" w:rsidP="005C6EF2">
      <w:pPr>
        <w:spacing w:line="240" w:lineRule="auto"/>
        <w:contextualSpacing/>
        <w:rPr>
          <w:rFonts w:cstheme="minorHAnsi"/>
          <w:sz w:val="24"/>
          <w:szCs w:val="24"/>
        </w:rPr>
      </w:pPr>
    </w:p>
    <w:p w14:paraId="7363F9C1" w14:textId="77777777" w:rsidR="005C6EF2" w:rsidRPr="001B32F3" w:rsidRDefault="005C6EF2" w:rsidP="005C6EF2">
      <w:pPr>
        <w:spacing w:line="240" w:lineRule="auto"/>
        <w:contextualSpacing/>
        <w:rPr>
          <w:rFonts w:cstheme="minorHAnsi"/>
          <w:sz w:val="24"/>
          <w:szCs w:val="24"/>
        </w:rPr>
      </w:pPr>
      <w:r w:rsidRPr="001B32F3">
        <w:rPr>
          <w:rFonts w:cstheme="minorHAnsi"/>
          <w:sz w:val="24"/>
          <w:szCs w:val="24"/>
        </w:rPr>
        <w:t>Young, I</w:t>
      </w:r>
      <w:r>
        <w:rPr>
          <w:rFonts w:cstheme="minorHAnsi"/>
          <w:sz w:val="24"/>
          <w:szCs w:val="24"/>
        </w:rPr>
        <w:t xml:space="preserve">ris </w:t>
      </w:r>
      <w:r w:rsidRPr="001B32F3">
        <w:rPr>
          <w:rFonts w:cstheme="minorHAnsi"/>
          <w:sz w:val="24"/>
          <w:szCs w:val="24"/>
        </w:rPr>
        <w:t>M. 2010</w:t>
      </w:r>
      <w:r>
        <w:rPr>
          <w:rFonts w:cstheme="minorHAnsi"/>
          <w:sz w:val="24"/>
          <w:szCs w:val="24"/>
        </w:rPr>
        <w:t>.</w:t>
      </w:r>
      <w:r w:rsidRPr="001B32F3">
        <w:rPr>
          <w:rFonts w:cstheme="minorHAnsi"/>
          <w:sz w:val="24"/>
          <w:szCs w:val="24"/>
        </w:rPr>
        <w:t xml:space="preserve"> </w:t>
      </w:r>
      <w:r>
        <w:rPr>
          <w:rFonts w:cstheme="minorHAnsi"/>
          <w:sz w:val="24"/>
          <w:szCs w:val="24"/>
        </w:rPr>
        <w:t>“</w:t>
      </w:r>
      <w:r w:rsidRPr="001B32F3">
        <w:rPr>
          <w:rFonts w:cstheme="minorHAnsi"/>
          <w:sz w:val="24"/>
          <w:szCs w:val="24"/>
        </w:rPr>
        <w:t xml:space="preserve">The </w:t>
      </w:r>
      <w:r>
        <w:rPr>
          <w:rFonts w:cstheme="minorHAnsi"/>
          <w:sz w:val="24"/>
          <w:szCs w:val="24"/>
        </w:rPr>
        <w:t>E</w:t>
      </w:r>
      <w:r w:rsidRPr="001B32F3">
        <w:rPr>
          <w:rFonts w:cstheme="minorHAnsi"/>
          <w:sz w:val="24"/>
          <w:szCs w:val="24"/>
        </w:rPr>
        <w:t xml:space="preserve">xclusion of </w:t>
      </w:r>
      <w:r>
        <w:rPr>
          <w:rFonts w:cstheme="minorHAnsi"/>
          <w:sz w:val="24"/>
          <w:szCs w:val="24"/>
        </w:rPr>
        <w:t>W</w:t>
      </w:r>
      <w:r w:rsidRPr="001B32F3">
        <w:rPr>
          <w:rFonts w:cstheme="minorHAnsi"/>
          <w:sz w:val="24"/>
          <w:szCs w:val="24"/>
        </w:rPr>
        <w:t xml:space="preserve">omen from </w:t>
      </w:r>
      <w:r>
        <w:rPr>
          <w:rFonts w:cstheme="minorHAnsi"/>
          <w:sz w:val="24"/>
          <w:szCs w:val="24"/>
        </w:rPr>
        <w:t>S</w:t>
      </w:r>
      <w:r w:rsidRPr="001B32F3">
        <w:rPr>
          <w:rFonts w:cstheme="minorHAnsi"/>
          <w:sz w:val="24"/>
          <w:szCs w:val="24"/>
        </w:rPr>
        <w:t xml:space="preserve">port: Conceptual and </w:t>
      </w:r>
      <w:r>
        <w:rPr>
          <w:rFonts w:cstheme="minorHAnsi"/>
          <w:sz w:val="24"/>
          <w:szCs w:val="24"/>
        </w:rPr>
        <w:t>E</w:t>
      </w:r>
      <w:r w:rsidRPr="001B32F3">
        <w:rPr>
          <w:rFonts w:cstheme="minorHAnsi"/>
          <w:sz w:val="24"/>
          <w:szCs w:val="24"/>
        </w:rPr>
        <w:t xml:space="preserve">xistential </w:t>
      </w:r>
      <w:r>
        <w:rPr>
          <w:rFonts w:cstheme="minorHAnsi"/>
          <w:sz w:val="24"/>
          <w:szCs w:val="24"/>
        </w:rPr>
        <w:t>D</w:t>
      </w:r>
      <w:r w:rsidRPr="001B32F3">
        <w:rPr>
          <w:rFonts w:cstheme="minorHAnsi"/>
          <w:sz w:val="24"/>
          <w:szCs w:val="24"/>
        </w:rPr>
        <w:t>imensions</w:t>
      </w:r>
      <w:r>
        <w:rPr>
          <w:rFonts w:cstheme="minorHAnsi"/>
          <w:sz w:val="24"/>
          <w:szCs w:val="24"/>
        </w:rPr>
        <w:t>.”</w:t>
      </w:r>
      <w:r w:rsidRPr="001B32F3">
        <w:rPr>
          <w:rFonts w:cstheme="minorHAnsi"/>
          <w:sz w:val="24"/>
          <w:szCs w:val="24"/>
        </w:rPr>
        <w:t xml:space="preserve"> </w:t>
      </w:r>
      <w:r>
        <w:rPr>
          <w:rStyle w:val="nobr"/>
          <w:rFonts w:cstheme="minorHAnsi"/>
          <w:bCs/>
          <w:sz w:val="24"/>
          <w:szCs w:val="24"/>
          <w:bdr w:val="none" w:sz="0" w:space="0" w:color="auto" w:frame="1"/>
        </w:rPr>
        <w:t xml:space="preserve">In </w:t>
      </w:r>
      <w:r w:rsidRPr="001B32F3">
        <w:rPr>
          <w:rStyle w:val="nobr"/>
          <w:rFonts w:cstheme="minorHAnsi"/>
          <w:bCs/>
          <w:i/>
          <w:iCs/>
          <w:sz w:val="24"/>
          <w:szCs w:val="24"/>
          <w:bdr w:val="none" w:sz="0" w:space="0" w:color="auto" w:frame="1"/>
        </w:rPr>
        <w:t>Philosophical Perspectives on Gender in Sport and Physical Activity</w:t>
      </w:r>
      <w:r w:rsidRPr="001B32F3">
        <w:rPr>
          <w:rStyle w:val="nobr"/>
          <w:rFonts w:cstheme="minorHAnsi"/>
          <w:bCs/>
          <w:sz w:val="24"/>
          <w:szCs w:val="24"/>
          <w:bdr w:val="none" w:sz="0" w:space="0" w:color="auto" w:frame="1"/>
        </w:rPr>
        <w:t>,</w:t>
      </w:r>
      <w:r>
        <w:rPr>
          <w:rStyle w:val="nobr"/>
          <w:rFonts w:cstheme="minorHAnsi"/>
          <w:bCs/>
          <w:sz w:val="24"/>
          <w:szCs w:val="24"/>
          <w:bdr w:val="none" w:sz="0" w:space="0" w:color="auto" w:frame="1"/>
        </w:rPr>
        <w:t xml:space="preserve"> edited by Paul </w:t>
      </w:r>
      <w:r w:rsidRPr="001B32F3">
        <w:rPr>
          <w:rStyle w:val="nobr"/>
          <w:rFonts w:cstheme="minorHAnsi"/>
          <w:bCs/>
          <w:sz w:val="24"/>
          <w:szCs w:val="24"/>
          <w:bdr w:val="none" w:sz="0" w:space="0" w:color="auto" w:frame="1"/>
        </w:rPr>
        <w:t>Davis</w:t>
      </w:r>
      <w:r>
        <w:rPr>
          <w:rStyle w:val="nobr"/>
          <w:rFonts w:cstheme="minorHAnsi"/>
          <w:bCs/>
          <w:sz w:val="24"/>
          <w:szCs w:val="24"/>
          <w:bdr w:val="none" w:sz="0" w:space="0" w:color="auto" w:frame="1"/>
        </w:rPr>
        <w:t xml:space="preserve"> </w:t>
      </w:r>
      <w:r w:rsidRPr="001B32F3">
        <w:rPr>
          <w:rStyle w:val="nobr"/>
          <w:rFonts w:cstheme="minorHAnsi"/>
          <w:bCs/>
          <w:sz w:val="24"/>
          <w:szCs w:val="24"/>
          <w:bdr w:val="none" w:sz="0" w:space="0" w:color="auto" w:frame="1"/>
        </w:rPr>
        <w:t>and</w:t>
      </w:r>
      <w:r>
        <w:rPr>
          <w:rStyle w:val="nobr"/>
          <w:rFonts w:cstheme="minorHAnsi"/>
          <w:bCs/>
          <w:sz w:val="24"/>
          <w:szCs w:val="24"/>
          <w:bdr w:val="none" w:sz="0" w:space="0" w:color="auto" w:frame="1"/>
        </w:rPr>
        <w:t xml:space="preserve"> Charlene</w:t>
      </w:r>
      <w:r w:rsidRPr="001B32F3">
        <w:rPr>
          <w:rStyle w:val="nobr"/>
          <w:rFonts w:cstheme="minorHAnsi"/>
          <w:bCs/>
          <w:sz w:val="24"/>
          <w:szCs w:val="24"/>
          <w:bdr w:val="none" w:sz="0" w:space="0" w:color="auto" w:frame="1"/>
        </w:rPr>
        <w:t xml:space="preserve"> Weaving,</w:t>
      </w:r>
      <w:r>
        <w:rPr>
          <w:rStyle w:val="nobr"/>
          <w:rFonts w:cstheme="minorHAnsi"/>
          <w:bCs/>
          <w:sz w:val="24"/>
          <w:szCs w:val="24"/>
          <w:bdr w:val="none" w:sz="0" w:space="0" w:color="auto" w:frame="1"/>
        </w:rPr>
        <w:t xml:space="preserve"> 13-20.</w:t>
      </w:r>
      <w:r w:rsidRPr="001B32F3">
        <w:rPr>
          <w:rStyle w:val="nobr"/>
          <w:rFonts w:cstheme="minorHAnsi"/>
          <w:bCs/>
          <w:sz w:val="24"/>
          <w:szCs w:val="24"/>
          <w:bdr w:val="none" w:sz="0" w:space="0" w:color="auto" w:frame="1"/>
        </w:rPr>
        <w:t xml:space="preserve"> London: Routledge.</w:t>
      </w:r>
    </w:p>
    <w:p w14:paraId="57089C8C" w14:textId="77777777" w:rsidR="00281FF7" w:rsidRPr="0075571E" w:rsidRDefault="00281FF7" w:rsidP="00FD6A29">
      <w:pPr>
        <w:pStyle w:val="dx-doi"/>
        <w:spacing w:before="0" w:after="0"/>
        <w:rPr>
          <w:rFonts w:asciiTheme="minorHAnsi" w:hAnsiTheme="minorHAnsi" w:cstheme="minorHAnsi"/>
          <w:color w:val="333333"/>
          <w:sz w:val="20"/>
          <w:szCs w:val="20"/>
        </w:rPr>
      </w:pPr>
    </w:p>
    <w:p w14:paraId="5DC8EAD1" w14:textId="77777777" w:rsidR="000D65EA" w:rsidRPr="001B32F3" w:rsidRDefault="000D65EA" w:rsidP="00B34496">
      <w:pPr>
        <w:spacing w:line="240" w:lineRule="auto"/>
        <w:contextualSpacing/>
        <w:rPr>
          <w:rFonts w:cstheme="minorHAnsi"/>
          <w:sz w:val="24"/>
          <w:szCs w:val="24"/>
        </w:rPr>
      </w:pPr>
    </w:p>
    <w:p w14:paraId="32EA93BA" w14:textId="6C321EC2" w:rsidR="00650681" w:rsidRPr="001B32F3" w:rsidRDefault="00650681" w:rsidP="00B34496">
      <w:pPr>
        <w:spacing w:line="240" w:lineRule="auto"/>
        <w:contextualSpacing/>
        <w:rPr>
          <w:rFonts w:cstheme="minorHAnsi"/>
          <w:sz w:val="24"/>
          <w:szCs w:val="24"/>
        </w:rPr>
      </w:pPr>
    </w:p>
    <w:p w14:paraId="4972EDFE" w14:textId="39289509" w:rsidR="00D226A7" w:rsidRDefault="00D226A7" w:rsidP="00B34496">
      <w:pPr>
        <w:spacing w:line="240" w:lineRule="auto"/>
        <w:contextualSpacing/>
        <w:rPr>
          <w:rFonts w:cstheme="minorHAnsi"/>
          <w:sz w:val="24"/>
          <w:szCs w:val="24"/>
        </w:rPr>
      </w:pPr>
    </w:p>
    <w:p w14:paraId="134D36A6" w14:textId="143630E2" w:rsidR="00B53451" w:rsidRDefault="00B53451" w:rsidP="00B34496">
      <w:pPr>
        <w:spacing w:line="240" w:lineRule="auto"/>
        <w:contextualSpacing/>
        <w:rPr>
          <w:rFonts w:cstheme="minorHAnsi"/>
          <w:sz w:val="24"/>
          <w:szCs w:val="24"/>
        </w:rPr>
      </w:pPr>
    </w:p>
    <w:p w14:paraId="4934BD76" w14:textId="77777777" w:rsidR="00C30234" w:rsidRPr="001B32F3" w:rsidRDefault="00C30234" w:rsidP="00B34496">
      <w:pPr>
        <w:spacing w:line="240" w:lineRule="auto"/>
        <w:contextualSpacing/>
        <w:rPr>
          <w:rFonts w:cstheme="minorHAnsi"/>
          <w:sz w:val="24"/>
          <w:szCs w:val="24"/>
        </w:rPr>
      </w:pPr>
    </w:p>
    <w:p w14:paraId="75C2C3BD" w14:textId="561F8D8C" w:rsidR="005B6C24" w:rsidRPr="001B32F3" w:rsidRDefault="005B6C24" w:rsidP="00B34496">
      <w:pPr>
        <w:spacing w:line="240" w:lineRule="auto"/>
        <w:contextualSpacing/>
        <w:rPr>
          <w:rFonts w:cstheme="minorHAnsi"/>
          <w:sz w:val="24"/>
          <w:szCs w:val="24"/>
        </w:rPr>
      </w:pPr>
    </w:p>
    <w:p w14:paraId="27E588DB" w14:textId="77777777" w:rsidR="007A0845" w:rsidRPr="001B32F3" w:rsidRDefault="007A0845">
      <w:pPr>
        <w:rPr>
          <w:rFonts w:cstheme="minorHAnsi"/>
          <w:i/>
          <w:iCs/>
          <w:sz w:val="24"/>
          <w:szCs w:val="24"/>
        </w:rPr>
      </w:pPr>
    </w:p>
    <w:p w14:paraId="09DA2837" w14:textId="1145878C" w:rsidR="00235A35" w:rsidRPr="001B32F3" w:rsidRDefault="00235A35">
      <w:pPr>
        <w:rPr>
          <w:rFonts w:cstheme="minorHAnsi"/>
          <w:sz w:val="24"/>
          <w:szCs w:val="24"/>
        </w:rPr>
      </w:pPr>
    </w:p>
    <w:p w14:paraId="336DB6DD" w14:textId="77777777" w:rsidR="00235A35" w:rsidRPr="001B32F3" w:rsidRDefault="00235A35">
      <w:pPr>
        <w:rPr>
          <w:rFonts w:cstheme="minorHAnsi"/>
          <w:sz w:val="24"/>
          <w:szCs w:val="24"/>
        </w:rPr>
      </w:pPr>
    </w:p>
    <w:p w14:paraId="3A66F915" w14:textId="77777777" w:rsidR="00FD58D0" w:rsidRPr="001B32F3" w:rsidRDefault="00FD58D0" w:rsidP="002F39F9">
      <w:pPr>
        <w:spacing w:line="360" w:lineRule="auto"/>
        <w:rPr>
          <w:rFonts w:cstheme="minorHAnsi"/>
          <w:sz w:val="24"/>
          <w:szCs w:val="24"/>
        </w:rPr>
      </w:pPr>
    </w:p>
    <w:p w14:paraId="7499F23E" w14:textId="77777777" w:rsidR="00FD58D0" w:rsidRPr="001B32F3" w:rsidRDefault="00FD58D0" w:rsidP="002F39F9">
      <w:pPr>
        <w:spacing w:line="360" w:lineRule="auto"/>
        <w:rPr>
          <w:rFonts w:cstheme="minorHAnsi"/>
          <w:sz w:val="24"/>
          <w:szCs w:val="24"/>
        </w:rPr>
      </w:pPr>
    </w:p>
    <w:p w14:paraId="00375E64" w14:textId="77777777" w:rsidR="00FD58D0" w:rsidRPr="001B32F3" w:rsidRDefault="00FD58D0" w:rsidP="002F39F9">
      <w:pPr>
        <w:spacing w:line="360" w:lineRule="auto"/>
        <w:rPr>
          <w:rFonts w:cstheme="minorHAnsi"/>
          <w:sz w:val="24"/>
          <w:szCs w:val="24"/>
        </w:rPr>
      </w:pPr>
    </w:p>
    <w:p w14:paraId="34CEC81E" w14:textId="2DEB30A8" w:rsidR="002F39F9" w:rsidRPr="001B32F3" w:rsidRDefault="002F39F9" w:rsidP="002F39F9">
      <w:pPr>
        <w:spacing w:line="360" w:lineRule="auto"/>
        <w:rPr>
          <w:rFonts w:cstheme="minorHAnsi"/>
          <w:sz w:val="24"/>
          <w:szCs w:val="24"/>
        </w:rPr>
      </w:pPr>
    </w:p>
    <w:sectPr w:rsidR="002F39F9" w:rsidRPr="001B32F3">
      <w:footerReference w:type="default" r:id="rId27"/>
      <w:endnotePr>
        <w:numFmt w:val="decimal"/>
      </w:endnotePr>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F5AD" w16cex:dateUtc="2021-06-02T16:18:00Z"/>
  <w16cex:commentExtensible w16cex:durableId="2461F5CE" w16cex:dateUtc="2021-06-02T16:19:00Z"/>
  <w16cex:commentExtensible w16cex:durableId="2461F5E0" w16cex:dateUtc="2021-06-02T16:19:00Z"/>
  <w16cex:commentExtensible w16cex:durableId="2461F649" w16cex:dateUtc="2021-06-02T16:21:00Z"/>
  <w16cex:commentExtensible w16cex:durableId="2461F7F5" w16cex:dateUtc="2021-06-02T16:28:00Z"/>
  <w16cex:commentExtensible w16cex:durableId="2461FB6A" w16cex:dateUtc="2021-06-02T16:43:00Z"/>
  <w16cex:commentExtensible w16cex:durableId="2461FCD3" w16cex:dateUtc="2021-06-02T16:49:00Z"/>
  <w16cex:commentExtensible w16cex:durableId="2461FCA6" w16cex:dateUtc="2021-06-02T16:48:00Z"/>
  <w16cex:commentExtensible w16cex:durableId="2461FD60" w16cex:dateUtc="2021-06-02T16:51:00Z"/>
  <w16cex:commentExtensible w16cex:durableId="2461FD7D" w16cex:dateUtc="2021-06-02T16: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40E7" w14:textId="77777777" w:rsidR="00EF45E9" w:rsidRDefault="00EF45E9" w:rsidP="003104BF">
      <w:pPr>
        <w:spacing w:after="0" w:line="240" w:lineRule="auto"/>
      </w:pPr>
      <w:r>
        <w:separator/>
      </w:r>
    </w:p>
  </w:endnote>
  <w:endnote w:type="continuationSeparator" w:id="0">
    <w:p w14:paraId="2ADDBE64" w14:textId="77777777" w:rsidR="00EF45E9" w:rsidRDefault="00EF45E9" w:rsidP="003104BF">
      <w:pPr>
        <w:spacing w:after="0" w:line="240" w:lineRule="auto"/>
      </w:pPr>
      <w:r>
        <w:continuationSeparator/>
      </w:r>
    </w:p>
  </w:endnote>
  <w:endnote w:id="1">
    <w:p w14:paraId="08E43E95" w14:textId="5BA29851" w:rsidR="006A31A1" w:rsidRDefault="006A31A1">
      <w:pPr>
        <w:pStyle w:val="EndnoteText"/>
      </w:pPr>
      <w:r>
        <w:rPr>
          <w:rStyle w:val="EndnoteReference"/>
        </w:rPr>
        <w:endnoteRef/>
      </w:r>
      <w:r>
        <w:t xml:space="preserve"> For compelling </w:t>
      </w:r>
      <w:r w:rsidR="004F5B72">
        <w:t xml:space="preserve">argument that </w:t>
      </w:r>
      <w:r w:rsidR="00206F84">
        <w:t xml:space="preserve">the comparatively passive </w:t>
      </w:r>
      <w:r w:rsidR="00581A2F">
        <w:t>throwing style of girls is rooted, not in biology but in gendered socialisation</w:t>
      </w:r>
      <w:r>
        <w:t>, see Young (1980)</w:t>
      </w:r>
      <w:r w:rsidR="00EE7221">
        <w:t>.</w:t>
      </w:r>
    </w:p>
  </w:endnote>
  <w:endnote w:id="2">
    <w:p w14:paraId="4F08ACB0" w14:textId="29871029" w:rsidR="00993815" w:rsidRDefault="00993815">
      <w:pPr>
        <w:pStyle w:val="EndnoteText"/>
      </w:pPr>
      <w:r>
        <w:rPr>
          <w:rStyle w:val="EndnoteReference"/>
        </w:rPr>
        <w:endnoteRef/>
      </w:r>
      <w:r>
        <w:t xml:space="preserve"> </w:t>
      </w:r>
      <w:r w:rsidR="00A634D9">
        <w:t xml:space="preserve">The United Kingdom’s </w:t>
      </w:r>
      <w:r>
        <w:t>Equal Pay Act (1970)</w:t>
      </w:r>
      <w:r w:rsidR="00A634D9">
        <w:t xml:space="preserve"> made it illegal to pay a woman less than a man for the same work.</w:t>
      </w:r>
    </w:p>
  </w:endnote>
  <w:endnote w:id="3">
    <w:p w14:paraId="0AD8084F" w14:textId="07BA3FFC" w:rsidR="00A700AD" w:rsidRDefault="00A700AD">
      <w:pPr>
        <w:pStyle w:val="EndnoteText"/>
      </w:pPr>
      <w:r>
        <w:rPr>
          <w:rStyle w:val="EndnoteReference"/>
        </w:rPr>
        <w:endnoteRef/>
      </w:r>
      <w:r>
        <w:t xml:space="preserve"> See Benatar (2012)</w:t>
      </w:r>
      <w:r w:rsidR="00EE7221">
        <w:t>.</w:t>
      </w:r>
    </w:p>
  </w:endnote>
  <w:endnote w:id="4">
    <w:p w14:paraId="13B94ED7" w14:textId="3CAB7B6B" w:rsidR="00567ADB" w:rsidRDefault="00567ADB">
      <w:pPr>
        <w:pStyle w:val="EndnoteText"/>
      </w:pPr>
      <w:r>
        <w:rPr>
          <w:rStyle w:val="EndnoteReference"/>
        </w:rPr>
        <w:endnoteRef/>
      </w:r>
      <w:r>
        <w:t xml:space="preserve"> </w:t>
      </w:r>
      <w:r w:rsidR="001B2BCF">
        <w:t>Davis (201</w:t>
      </w:r>
      <w:r w:rsidR="00174167">
        <w:t>2,</w:t>
      </w:r>
      <w:r w:rsidR="00D42AE3">
        <w:t xml:space="preserve"> </w:t>
      </w:r>
      <w:r w:rsidR="00D132F4">
        <w:t>11</w:t>
      </w:r>
      <w:r w:rsidR="00874EC1">
        <w:t>) observes that</w:t>
      </w:r>
      <w:r w:rsidR="00035289">
        <w:t xml:space="preserve"> </w:t>
      </w:r>
      <w:r w:rsidR="003F2513">
        <w:t>“</w:t>
      </w:r>
      <w:r w:rsidR="00035289">
        <w:t xml:space="preserve">masculine hegemony has </w:t>
      </w:r>
      <w:r w:rsidR="004C47CB">
        <w:t>very effective rapid response weapons at its fingertips, developed over literally thousands of years.</w:t>
      </w:r>
      <w:r w:rsidR="003F2513">
        <w:t>”</w:t>
      </w:r>
      <w:r w:rsidR="00874EC1">
        <w:t xml:space="preserve"> </w:t>
      </w:r>
    </w:p>
  </w:endnote>
  <w:endnote w:id="5">
    <w:p w14:paraId="2D04BB6A" w14:textId="0F3550E2" w:rsidR="006E62F4" w:rsidRDefault="006E62F4">
      <w:pPr>
        <w:pStyle w:val="EndnoteText"/>
      </w:pPr>
      <w:r>
        <w:rPr>
          <w:rStyle w:val="EndnoteReference"/>
        </w:rPr>
        <w:endnoteRef/>
      </w:r>
      <w:r>
        <w:t xml:space="preserve"> See Edwards and Jones (2013)</w:t>
      </w:r>
      <w:r w:rsidR="00EE7221">
        <w:t>.</w:t>
      </w:r>
    </w:p>
  </w:endnote>
  <w:endnote w:id="6">
    <w:p w14:paraId="53059DAD" w14:textId="2941C801" w:rsidR="004F791A" w:rsidRDefault="004F791A">
      <w:pPr>
        <w:pStyle w:val="EndnoteText"/>
      </w:pPr>
      <w:r>
        <w:rPr>
          <w:rStyle w:val="EndnoteReference"/>
        </w:rPr>
        <w:endnoteRef/>
      </w:r>
      <w:r>
        <w:t xml:space="preserve"> </w:t>
      </w:r>
      <w:r w:rsidR="00F43E33">
        <w:t xml:space="preserve">See </w:t>
      </w:r>
      <w:r w:rsidR="00F53129">
        <w:t>Edwards</w:t>
      </w:r>
      <w:r w:rsidR="00847EAE">
        <w:t>, Jones and Weaving</w:t>
      </w:r>
      <w:r w:rsidR="00F43E33">
        <w:t xml:space="preserve"> (2013)</w:t>
      </w:r>
      <w:r w:rsidR="00EE7221">
        <w:t>.</w:t>
      </w:r>
    </w:p>
  </w:endnote>
  <w:endnote w:id="7">
    <w:p w14:paraId="5163A304" w14:textId="22A7708C" w:rsidR="00CE62FF" w:rsidRPr="00523617" w:rsidRDefault="00CE62FF">
      <w:pPr>
        <w:pStyle w:val="EndnoteText"/>
        <w:rPr>
          <w:rFonts w:cstheme="minorHAnsi"/>
          <w:color w:val="000000" w:themeColor="text1"/>
          <w:lang w:val="en-US"/>
        </w:rPr>
      </w:pPr>
      <w:r>
        <w:rPr>
          <w:rStyle w:val="EndnoteReference"/>
        </w:rPr>
        <w:endnoteRef/>
      </w:r>
      <w:r>
        <w:t xml:space="preserve"> </w:t>
      </w:r>
      <w:r w:rsidRPr="00523617">
        <w:rPr>
          <w:rFonts w:cstheme="minorHAnsi"/>
          <w:color w:val="000000" w:themeColor="text1"/>
        </w:rPr>
        <w:t xml:space="preserve">Tim Horton sponsors minor hockey across Canada, and the jerseys have the word </w:t>
      </w:r>
      <w:r w:rsidR="003F2513">
        <w:rPr>
          <w:rFonts w:cstheme="minorHAnsi"/>
          <w:color w:val="000000" w:themeColor="text1"/>
        </w:rPr>
        <w:t>“</w:t>
      </w:r>
      <w:r w:rsidRPr="00523617">
        <w:rPr>
          <w:rFonts w:cstheme="minorHAnsi"/>
          <w:color w:val="000000" w:themeColor="text1"/>
        </w:rPr>
        <w:t>Timbits</w:t>
      </w:r>
      <w:r w:rsidR="003F2513">
        <w:rPr>
          <w:rFonts w:cstheme="minorHAnsi"/>
          <w:color w:val="000000" w:themeColor="text1"/>
        </w:rPr>
        <w:t>”</w:t>
      </w:r>
      <w:r w:rsidRPr="00523617">
        <w:rPr>
          <w:rFonts w:cstheme="minorHAnsi"/>
          <w:color w:val="000000" w:themeColor="text1"/>
        </w:rPr>
        <w:t xml:space="preserve"> written across them. Timbits are donut holes.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618405"/>
      <w:docPartObj>
        <w:docPartGallery w:val="Page Numbers (Bottom of Page)"/>
        <w:docPartUnique/>
      </w:docPartObj>
    </w:sdtPr>
    <w:sdtEndPr>
      <w:rPr>
        <w:noProof/>
      </w:rPr>
    </w:sdtEndPr>
    <w:sdtContent>
      <w:p w14:paraId="6CBE4429" w14:textId="27E68493" w:rsidR="00FF29F0" w:rsidRDefault="00FF29F0">
        <w:pPr>
          <w:pStyle w:val="Footer"/>
        </w:pPr>
        <w:r>
          <w:fldChar w:fldCharType="begin"/>
        </w:r>
        <w:r>
          <w:instrText xml:space="preserve"> PAGE   \* MERGEFORMAT </w:instrText>
        </w:r>
        <w:r>
          <w:fldChar w:fldCharType="separate"/>
        </w:r>
        <w:r w:rsidR="00002BD8">
          <w:rPr>
            <w:noProof/>
          </w:rPr>
          <w:t>14</w:t>
        </w:r>
        <w:r>
          <w:rPr>
            <w:noProof/>
          </w:rPr>
          <w:fldChar w:fldCharType="end"/>
        </w:r>
      </w:p>
    </w:sdtContent>
  </w:sdt>
  <w:p w14:paraId="58B1DB8C" w14:textId="77777777" w:rsidR="00FF29F0" w:rsidRDefault="00FF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CD7BF" w14:textId="77777777" w:rsidR="00EF45E9" w:rsidRDefault="00EF45E9" w:rsidP="003104BF">
      <w:pPr>
        <w:spacing w:after="0" w:line="240" w:lineRule="auto"/>
      </w:pPr>
      <w:r>
        <w:separator/>
      </w:r>
    </w:p>
  </w:footnote>
  <w:footnote w:type="continuationSeparator" w:id="0">
    <w:p w14:paraId="3998FB0C" w14:textId="77777777" w:rsidR="00EF45E9" w:rsidRDefault="00EF45E9" w:rsidP="00310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586"/>
    <w:multiLevelType w:val="multilevel"/>
    <w:tmpl w:val="D09E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84AD5"/>
    <w:multiLevelType w:val="multilevel"/>
    <w:tmpl w:val="4112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55BDB"/>
    <w:multiLevelType w:val="multilevel"/>
    <w:tmpl w:val="446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87C43"/>
    <w:multiLevelType w:val="multilevel"/>
    <w:tmpl w:val="D018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B3"/>
    <w:rsid w:val="00000B65"/>
    <w:rsid w:val="000012FE"/>
    <w:rsid w:val="0000194C"/>
    <w:rsid w:val="000022C0"/>
    <w:rsid w:val="00002BD8"/>
    <w:rsid w:val="00004127"/>
    <w:rsid w:val="00005048"/>
    <w:rsid w:val="0000609C"/>
    <w:rsid w:val="00006552"/>
    <w:rsid w:val="00012A02"/>
    <w:rsid w:val="00012C6F"/>
    <w:rsid w:val="00013190"/>
    <w:rsid w:val="000140B1"/>
    <w:rsid w:val="00014431"/>
    <w:rsid w:val="00015193"/>
    <w:rsid w:val="00017536"/>
    <w:rsid w:val="000178C6"/>
    <w:rsid w:val="00017C92"/>
    <w:rsid w:val="00022EF0"/>
    <w:rsid w:val="00023BE7"/>
    <w:rsid w:val="00026499"/>
    <w:rsid w:val="00027E08"/>
    <w:rsid w:val="00032183"/>
    <w:rsid w:val="00033103"/>
    <w:rsid w:val="00035289"/>
    <w:rsid w:val="00035CB2"/>
    <w:rsid w:val="0003767B"/>
    <w:rsid w:val="00043304"/>
    <w:rsid w:val="000449C1"/>
    <w:rsid w:val="00045BF0"/>
    <w:rsid w:val="00046078"/>
    <w:rsid w:val="000469B2"/>
    <w:rsid w:val="00053554"/>
    <w:rsid w:val="00053CFC"/>
    <w:rsid w:val="000546E1"/>
    <w:rsid w:val="00056A98"/>
    <w:rsid w:val="00057A52"/>
    <w:rsid w:val="00060702"/>
    <w:rsid w:val="0006174C"/>
    <w:rsid w:val="00062D55"/>
    <w:rsid w:val="00062F82"/>
    <w:rsid w:val="0006464D"/>
    <w:rsid w:val="000649BA"/>
    <w:rsid w:val="00065E1E"/>
    <w:rsid w:val="000711F8"/>
    <w:rsid w:val="00071266"/>
    <w:rsid w:val="0007170A"/>
    <w:rsid w:val="0007414C"/>
    <w:rsid w:val="00074236"/>
    <w:rsid w:val="00075AE8"/>
    <w:rsid w:val="00077727"/>
    <w:rsid w:val="000812E6"/>
    <w:rsid w:val="00082193"/>
    <w:rsid w:val="00082F33"/>
    <w:rsid w:val="00087143"/>
    <w:rsid w:val="000918EE"/>
    <w:rsid w:val="00094E6A"/>
    <w:rsid w:val="00095DBA"/>
    <w:rsid w:val="000960E8"/>
    <w:rsid w:val="00096128"/>
    <w:rsid w:val="00097821"/>
    <w:rsid w:val="000A08C8"/>
    <w:rsid w:val="000A4E7D"/>
    <w:rsid w:val="000A568F"/>
    <w:rsid w:val="000A605E"/>
    <w:rsid w:val="000A656D"/>
    <w:rsid w:val="000A6AED"/>
    <w:rsid w:val="000A6E0E"/>
    <w:rsid w:val="000B03AC"/>
    <w:rsid w:val="000B1E7D"/>
    <w:rsid w:val="000B4805"/>
    <w:rsid w:val="000B60E9"/>
    <w:rsid w:val="000C19B3"/>
    <w:rsid w:val="000C1B14"/>
    <w:rsid w:val="000C4311"/>
    <w:rsid w:val="000C5E52"/>
    <w:rsid w:val="000C602C"/>
    <w:rsid w:val="000C6217"/>
    <w:rsid w:val="000D019F"/>
    <w:rsid w:val="000D1E7F"/>
    <w:rsid w:val="000D2AC9"/>
    <w:rsid w:val="000D32DF"/>
    <w:rsid w:val="000D3466"/>
    <w:rsid w:val="000D3B3A"/>
    <w:rsid w:val="000D4CE8"/>
    <w:rsid w:val="000D54AD"/>
    <w:rsid w:val="000D65EA"/>
    <w:rsid w:val="000D7F6A"/>
    <w:rsid w:val="000E14B5"/>
    <w:rsid w:val="000E1D43"/>
    <w:rsid w:val="000E3096"/>
    <w:rsid w:val="000E3571"/>
    <w:rsid w:val="000E4286"/>
    <w:rsid w:val="000E43FA"/>
    <w:rsid w:val="000E4815"/>
    <w:rsid w:val="000E61FE"/>
    <w:rsid w:val="000E76C6"/>
    <w:rsid w:val="000F0216"/>
    <w:rsid w:val="000F19B7"/>
    <w:rsid w:val="000F1C3A"/>
    <w:rsid w:val="000F3B8B"/>
    <w:rsid w:val="000F5D99"/>
    <w:rsid w:val="000F5FA2"/>
    <w:rsid w:val="00101B83"/>
    <w:rsid w:val="0010284F"/>
    <w:rsid w:val="0010313A"/>
    <w:rsid w:val="00105BFC"/>
    <w:rsid w:val="00107EB0"/>
    <w:rsid w:val="00110289"/>
    <w:rsid w:val="00110F23"/>
    <w:rsid w:val="00111F67"/>
    <w:rsid w:val="0011242E"/>
    <w:rsid w:val="00113462"/>
    <w:rsid w:val="001137CC"/>
    <w:rsid w:val="001145F9"/>
    <w:rsid w:val="001152A3"/>
    <w:rsid w:val="00116511"/>
    <w:rsid w:val="00117FA1"/>
    <w:rsid w:val="00120E0D"/>
    <w:rsid w:val="0012154E"/>
    <w:rsid w:val="00121724"/>
    <w:rsid w:val="00121C42"/>
    <w:rsid w:val="00122046"/>
    <w:rsid w:val="001232CE"/>
    <w:rsid w:val="00123474"/>
    <w:rsid w:val="00130061"/>
    <w:rsid w:val="00131FE5"/>
    <w:rsid w:val="00133BA5"/>
    <w:rsid w:val="00133F0D"/>
    <w:rsid w:val="001342C5"/>
    <w:rsid w:val="0013517E"/>
    <w:rsid w:val="001377BF"/>
    <w:rsid w:val="001407BA"/>
    <w:rsid w:val="00141616"/>
    <w:rsid w:val="001417F7"/>
    <w:rsid w:val="0014356C"/>
    <w:rsid w:val="0014731E"/>
    <w:rsid w:val="00153AD7"/>
    <w:rsid w:val="00154A21"/>
    <w:rsid w:val="00154CC8"/>
    <w:rsid w:val="00155AEF"/>
    <w:rsid w:val="001561C3"/>
    <w:rsid w:val="001564B7"/>
    <w:rsid w:val="0015658F"/>
    <w:rsid w:val="00156D61"/>
    <w:rsid w:val="0016006A"/>
    <w:rsid w:val="0016025A"/>
    <w:rsid w:val="00162111"/>
    <w:rsid w:val="0016319D"/>
    <w:rsid w:val="00165421"/>
    <w:rsid w:val="00171E16"/>
    <w:rsid w:val="001724CF"/>
    <w:rsid w:val="001735E9"/>
    <w:rsid w:val="00173D8A"/>
    <w:rsid w:val="00174167"/>
    <w:rsid w:val="00174736"/>
    <w:rsid w:val="00175000"/>
    <w:rsid w:val="001813EF"/>
    <w:rsid w:val="001816CC"/>
    <w:rsid w:val="00183BC6"/>
    <w:rsid w:val="00183C78"/>
    <w:rsid w:val="001848F7"/>
    <w:rsid w:val="00185DE7"/>
    <w:rsid w:val="00186303"/>
    <w:rsid w:val="001863EF"/>
    <w:rsid w:val="001928F8"/>
    <w:rsid w:val="00193AE9"/>
    <w:rsid w:val="00193E16"/>
    <w:rsid w:val="00193EB9"/>
    <w:rsid w:val="001965E5"/>
    <w:rsid w:val="00197794"/>
    <w:rsid w:val="0019780D"/>
    <w:rsid w:val="001A1D34"/>
    <w:rsid w:val="001A3D35"/>
    <w:rsid w:val="001A424A"/>
    <w:rsid w:val="001A6551"/>
    <w:rsid w:val="001B00ED"/>
    <w:rsid w:val="001B2BCF"/>
    <w:rsid w:val="001B2BE3"/>
    <w:rsid w:val="001B2D43"/>
    <w:rsid w:val="001B32F3"/>
    <w:rsid w:val="001B441F"/>
    <w:rsid w:val="001B4749"/>
    <w:rsid w:val="001B554B"/>
    <w:rsid w:val="001B67D0"/>
    <w:rsid w:val="001C3883"/>
    <w:rsid w:val="001C3CB5"/>
    <w:rsid w:val="001D1874"/>
    <w:rsid w:val="001D1A17"/>
    <w:rsid w:val="001D1A8D"/>
    <w:rsid w:val="001D4307"/>
    <w:rsid w:val="001D5491"/>
    <w:rsid w:val="001E06D5"/>
    <w:rsid w:val="001E0868"/>
    <w:rsid w:val="001E2327"/>
    <w:rsid w:val="001E2459"/>
    <w:rsid w:val="001E2D78"/>
    <w:rsid w:val="001E2FFF"/>
    <w:rsid w:val="001E34BB"/>
    <w:rsid w:val="001E34CE"/>
    <w:rsid w:val="001E7093"/>
    <w:rsid w:val="001F1720"/>
    <w:rsid w:val="001F4044"/>
    <w:rsid w:val="00201BED"/>
    <w:rsid w:val="00203AE8"/>
    <w:rsid w:val="00206E5A"/>
    <w:rsid w:val="00206F84"/>
    <w:rsid w:val="0020746E"/>
    <w:rsid w:val="0020796B"/>
    <w:rsid w:val="00212E72"/>
    <w:rsid w:val="00214FE0"/>
    <w:rsid w:val="0021513C"/>
    <w:rsid w:val="00216365"/>
    <w:rsid w:val="00216AD0"/>
    <w:rsid w:val="00216CDD"/>
    <w:rsid w:val="0021794C"/>
    <w:rsid w:val="00220BEA"/>
    <w:rsid w:val="00221E3C"/>
    <w:rsid w:val="00225583"/>
    <w:rsid w:val="00225D5B"/>
    <w:rsid w:val="00227662"/>
    <w:rsid w:val="00230485"/>
    <w:rsid w:val="002324BE"/>
    <w:rsid w:val="00232681"/>
    <w:rsid w:val="002340C9"/>
    <w:rsid w:val="002347C6"/>
    <w:rsid w:val="002359B3"/>
    <w:rsid w:val="00235A35"/>
    <w:rsid w:val="00235BFF"/>
    <w:rsid w:val="00236D15"/>
    <w:rsid w:val="002411CD"/>
    <w:rsid w:val="0024249F"/>
    <w:rsid w:val="00243149"/>
    <w:rsid w:val="0024371F"/>
    <w:rsid w:val="00247CA2"/>
    <w:rsid w:val="002530BD"/>
    <w:rsid w:val="00253846"/>
    <w:rsid w:val="002540CA"/>
    <w:rsid w:val="00255FF2"/>
    <w:rsid w:val="002564D0"/>
    <w:rsid w:val="002572C4"/>
    <w:rsid w:val="00257D73"/>
    <w:rsid w:val="002610DD"/>
    <w:rsid w:val="00265E14"/>
    <w:rsid w:val="00271419"/>
    <w:rsid w:val="0027198B"/>
    <w:rsid w:val="00272804"/>
    <w:rsid w:val="00273B32"/>
    <w:rsid w:val="00274030"/>
    <w:rsid w:val="00274746"/>
    <w:rsid w:val="00274C67"/>
    <w:rsid w:val="0027550C"/>
    <w:rsid w:val="00275696"/>
    <w:rsid w:val="002814A9"/>
    <w:rsid w:val="00281B65"/>
    <w:rsid w:val="00281FF7"/>
    <w:rsid w:val="00282A8B"/>
    <w:rsid w:val="00283E9B"/>
    <w:rsid w:val="00285B5C"/>
    <w:rsid w:val="002876F6"/>
    <w:rsid w:val="0029052D"/>
    <w:rsid w:val="00291CF3"/>
    <w:rsid w:val="00291E39"/>
    <w:rsid w:val="00291F04"/>
    <w:rsid w:val="002920DB"/>
    <w:rsid w:val="00292A3C"/>
    <w:rsid w:val="00292E00"/>
    <w:rsid w:val="00293139"/>
    <w:rsid w:val="002947C0"/>
    <w:rsid w:val="002964D1"/>
    <w:rsid w:val="002A1854"/>
    <w:rsid w:val="002A46D2"/>
    <w:rsid w:val="002A57EF"/>
    <w:rsid w:val="002A7B1B"/>
    <w:rsid w:val="002B068F"/>
    <w:rsid w:val="002B095C"/>
    <w:rsid w:val="002B2137"/>
    <w:rsid w:val="002B556C"/>
    <w:rsid w:val="002B5867"/>
    <w:rsid w:val="002B5CD6"/>
    <w:rsid w:val="002B6207"/>
    <w:rsid w:val="002B6A9A"/>
    <w:rsid w:val="002B7D29"/>
    <w:rsid w:val="002C1B02"/>
    <w:rsid w:val="002C4DB7"/>
    <w:rsid w:val="002C529A"/>
    <w:rsid w:val="002C54B0"/>
    <w:rsid w:val="002C61F3"/>
    <w:rsid w:val="002C719B"/>
    <w:rsid w:val="002C73BA"/>
    <w:rsid w:val="002C7493"/>
    <w:rsid w:val="002C79CE"/>
    <w:rsid w:val="002D03F7"/>
    <w:rsid w:val="002D281D"/>
    <w:rsid w:val="002D2956"/>
    <w:rsid w:val="002D3122"/>
    <w:rsid w:val="002D4A31"/>
    <w:rsid w:val="002D4CF7"/>
    <w:rsid w:val="002D572F"/>
    <w:rsid w:val="002D67C3"/>
    <w:rsid w:val="002D71EC"/>
    <w:rsid w:val="002D7876"/>
    <w:rsid w:val="002E10B1"/>
    <w:rsid w:val="002E47A2"/>
    <w:rsid w:val="002E51D2"/>
    <w:rsid w:val="002E525B"/>
    <w:rsid w:val="002E69BE"/>
    <w:rsid w:val="002E73EF"/>
    <w:rsid w:val="002E7718"/>
    <w:rsid w:val="002E7ABB"/>
    <w:rsid w:val="002E7DDE"/>
    <w:rsid w:val="002F01FB"/>
    <w:rsid w:val="002F0C61"/>
    <w:rsid w:val="002F0CF4"/>
    <w:rsid w:val="002F143C"/>
    <w:rsid w:val="002F36FC"/>
    <w:rsid w:val="002F39F9"/>
    <w:rsid w:val="002F4706"/>
    <w:rsid w:val="002F5558"/>
    <w:rsid w:val="002F5991"/>
    <w:rsid w:val="002F59A4"/>
    <w:rsid w:val="002F5C81"/>
    <w:rsid w:val="00300566"/>
    <w:rsid w:val="00300E60"/>
    <w:rsid w:val="0030208B"/>
    <w:rsid w:val="00303F90"/>
    <w:rsid w:val="0030490C"/>
    <w:rsid w:val="00304A5B"/>
    <w:rsid w:val="00305758"/>
    <w:rsid w:val="00306B9A"/>
    <w:rsid w:val="00306F01"/>
    <w:rsid w:val="00307113"/>
    <w:rsid w:val="003072D6"/>
    <w:rsid w:val="003073E7"/>
    <w:rsid w:val="00307CD5"/>
    <w:rsid w:val="003104BF"/>
    <w:rsid w:val="0031056F"/>
    <w:rsid w:val="00311E16"/>
    <w:rsid w:val="00312543"/>
    <w:rsid w:val="00313854"/>
    <w:rsid w:val="00314639"/>
    <w:rsid w:val="003151C1"/>
    <w:rsid w:val="00315413"/>
    <w:rsid w:val="003156F7"/>
    <w:rsid w:val="00315B66"/>
    <w:rsid w:val="00316923"/>
    <w:rsid w:val="003179C3"/>
    <w:rsid w:val="00320284"/>
    <w:rsid w:val="003212A3"/>
    <w:rsid w:val="00323102"/>
    <w:rsid w:val="0032361F"/>
    <w:rsid w:val="00326C51"/>
    <w:rsid w:val="00327816"/>
    <w:rsid w:val="00330F95"/>
    <w:rsid w:val="00332D08"/>
    <w:rsid w:val="003359EB"/>
    <w:rsid w:val="00340A4D"/>
    <w:rsid w:val="00340D6C"/>
    <w:rsid w:val="003425BF"/>
    <w:rsid w:val="0034556D"/>
    <w:rsid w:val="0034786F"/>
    <w:rsid w:val="00351969"/>
    <w:rsid w:val="00354D15"/>
    <w:rsid w:val="00355B74"/>
    <w:rsid w:val="0035616F"/>
    <w:rsid w:val="00356415"/>
    <w:rsid w:val="00356970"/>
    <w:rsid w:val="003607FD"/>
    <w:rsid w:val="00362922"/>
    <w:rsid w:val="00363D96"/>
    <w:rsid w:val="003657F9"/>
    <w:rsid w:val="003658D8"/>
    <w:rsid w:val="003669B0"/>
    <w:rsid w:val="0037014C"/>
    <w:rsid w:val="0037068D"/>
    <w:rsid w:val="00371007"/>
    <w:rsid w:val="00374ADA"/>
    <w:rsid w:val="00374D55"/>
    <w:rsid w:val="003757FC"/>
    <w:rsid w:val="00375B69"/>
    <w:rsid w:val="003764F4"/>
    <w:rsid w:val="00377F8D"/>
    <w:rsid w:val="0038157B"/>
    <w:rsid w:val="0038337E"/>
    <w:rsid w:val="00383FFA"/>
    <w:rsid w:val="00386447"/>
    <w:rsid w:val="00386E94"/>
    <w:rsid w:val="00390493"/>
    <w:rsid w:val="00392D63"/>
    <w:rsid w:val="00397C16"/>
    <w:rsid w:val="003A05BA"/>
    <w:rsid w:val="003A2391"/>
    <w:rsid w:val="003A354F"/>
    <w:rsid w:val="003A3C18"/>
    <w:rsid w:val="003A6C1A"/>
    <w:rsid w:val="003B29BC"/>
    <w:rsid w:val="003B2AC3"/>
    <w:rsid w:val="003B2E67"/>
    <w:rsid w:val="003B4B8E"/>
    <w:rsid w:val="003B4C2D"/>
    <w:rsid w:val="003B523D"/>
    <w:rsid w:val="003C154F"/>
    <w:rsid w:val="003C1CC8"/>
    <w:rsid w:val="003C1D13"/>
    <w:rsid w:val="003C1D6E"/>
    <w:rsid w:val="003C2D5A"/>
    <w:rsid w:val="003C42AA"/>
    <w:rsid w:val="003C55B2"/>
    <w:rsid w:val="003C59E7"/>
    <w:rsid w:val="003C6611"/>
    <w:rsid w:val="003C7B45"/>
    <w:rsid w:val="003D1571"/>
    <w:rsid w:val="003D1AF2"/>
    <w:rsid w:val="003D2EE3"/>
    <w:rsid w:val="003D3415"/>
    <w:rsid w:val="003D34A5"/>
    <w:rsid w:val="003D4232"/>
    <w:rsid w:val="003D6DB9"/>
    <w:rsid w:val="003E156B"/>
    <w:rsid w:val="003E2334"/>
    <w:rsid w:val="003E3C47"/>
    <w:rsid w:val="003E4D32"/>
    <w:rsid w:val="003E4E78"/>
    <w:rsid w:val="003E5574"/>
    <w:rsid w:val="003E5C8E"/>
    <w:rsid w:val="003E6315"/>
    <w:rsid w:val="003E6A75"/>
    <w:rsid w:val="003F1026"/>
    <w:rsid w:val="003F2157"/>
    <w:rsid w:val="003F2513"/>
    <w:rsid w:val="003F27AC"/>
    <w:rsid w:val="003F5D00"/>
    <w:rsid w:val="003F62A4"/>
    <w:rsid w:val="00400A62"/>
    <w:rsid w:val="004012ED"/>
    <w:rsid w:val="004021F0"/>
    <w:rsid w:val="0040259A"/>
    <w:rsid w:val="00403262"/>
    <w:rsid w:val="00405A4E"/>
    <w:rsid w:val="00410C04"/>
    <w:rsid w:val="0041124B"/>
    <w:rsid w:val="004116AE"/>
    <w:rsid w:val="00411943"/>
    <w:rsid w:val="004141FD"/>
    <w:rsid w:val="00414B2B"/>
    <w:rsid w:val="00415475"/>
    <w:rsid w:val="0042657A"/>
    <w:rsid w:val="0042670E"/>
    <w:rsid w:val="00426A37"/>
    <w:rsid w:val="004301A0"/>
    <w:rsid w:val="00430A6E"/>
    <w:rsid w:val="00430F8C"/>
    <w:rsid w:val="00431428"/>
    <w:rsid w:val="00431848"/>
    <w:rsid w:val="00432D7B"/>
    <w:rsid w:val="004334BF"/>
    <w:rsid w:val="00436EA3"/>
    <w:rsid w:val="00440D38"/>
    <w:rsid w:val="00441B44"/>
    <w:rsid w:val="0044576B"/>
    <w:rsid w:val="00445D9F"/>
    <w:rsid w:val="004514DE"/>
    <w:rsid w:val="00452D7F"/>
    <w:rsid w:val="00455962"/>
    <w:rsid w:val="00457358"/>
    <w:rsid w:val="00461453"/>
    <w:rsid w:val="00463CD1"/>
    <w:rsid w:val="00467B70"/>
    <w:rsid w:val="00470517"/>
    <w:rsid w:val="004709D5"/>
    <w:rsid w:val="00470B22"/>
    <w:rsid w:val="00471CC1"/>
    <w:rsid w:val="00471D7B"/>
    <w:rsid w:val="00472464"/>
    <w:rsid w:val="00472C94"/>
    <w:rsid w:val="004730E7"/>
    <w:rsid w:val="00473859"/>
    <w:rsid w:val="0047630A"/>
    <w:rsid w:val="0048173D"/>
    <w:rsid w:val="00483079"/>
    <w:rsid w:val="00486535"/>
    <w:rsid w:val="00490002"/>
    <w:rsid w:val="00490A0B"/>
    <w:rsid w:val="004945EE"/>
    <w:rsid w:val="00494F86"/>
    <w:rsid w:val="00495A32"/>
    <w:rsid w:val="0049796A"/>
    <w:rsid w:val="004A0B83"/>
    <w:rsid w:val="004A27E5"/>
    <w:rsid w:val="004A29AD"/>
    <w:rsid w:val="004A577D"/>
    <w:rsid w:val="004A6D8A"/>
    <w:rsid w:val="004B0315"/>
    <w:rsid w:val="004B0C91"/>
    <w:rsid w:val="004B0DB7"/>
    <w:rsid w:val="004B10E2"/>
    <w:rsid w:val="004B11AA"/>
    <w:rsid w:val="004B1F28"/>
    <w:rsid w:val="004B3FF3"/>
    <w:rsid w:val="004B5E9E"/>
    <w:rsid w:val="004B6A50"/>
    <w:rsid w:val="004B6B17"/>
    <w:rsid w:val="004B7621"/>
    <w:rsid w:val="004C02B0"/>
    <w:rsid w:val="004C47CB"/>
    <w:rsid w:val="004C565A"/>
    <w:rsid w:val="004C7F5A"/>
    <w:rsid w:val="004D31A3"/>
    <w:rsid w:val="004D3AFA"/>
    <w:rsid w:val="004D557F"/>
    <w:rsid w:val="004D67BC"/>
    <w:rsid w:val="004D7DDB"/>
    <w:rsid w:val="004E311D"/>
    <w:rsid w:val="004F2F98"/>
    <w:rsid w:val="004F40A0"/>
    <w:rsid w:val="004F4C86"/>
    <w:rsid w:val="004F53AA"/>
    <w:rsid w:val="004F567F"/>
    <w:rsid w:val="004F585D"/>
    <w:rsid w:val="004F5B72"/>
    <w:rsid w:val="004F71C4"/>
    <w:rsid w:val="004F791A"/>
    <w:rsid w:val="004F7EF6"/>
    <w:rsid w:val="005010FA"/>
    <w:rsid w:val="00502A5B"/>
    <w:rsid w:val="005036D6"/>
    <w:rsid w:val="005037E4"/>
    <w:rsid w:val="00503AE6"/>
    <w:rsid w:val="0050452C"/>
    <w:rsid w:val="00504BCA"/>
    <w:rsid w:val="00505518"/>
    <w:rsid w:val="00506B4F"/>
    <w:rsid w:val="00510292"/>
    <w:rsid w:val="00510521"/>
    <w:rsid w:val="00511610"/>
    <w:rsid w:val="00523617"/>
    <w:rsid w:val="00525E3F"/>
    <w:rsid w:val="005300EF"/>
    <w:rsid w:val="00530BA9"/>
    <w:rsid w:val="00534731"/>
    <w:rsid w:val="005354D1"/>
    <w:rsid w:val="00536067"/>
    <w:rsid w:val="00543BE4"/>
    <w:rsid w:val="00544095"/>
    <w:rsid w:val="0054452C"/>
    <w:rsid w:val="005461C9"/>
    <w:rsid w:val="0054785B"/>
    <w:rsid w:val="00551765"/>
    <w:rsid w:val="00554B9B"/>
    <w:rsid w:val="005605CF"/>
    <w:rsid w:val="0056103A"/>
    <w:rsid w:val="005615FC"/>
    <w:rsid w:val="00561E3F"/>
    <w:rsid w:val="00562347"/>
    <w:rsid w:val="005642F0"/>
    <w:rsid w:val="00567ADB"/>
    <w:rsid w:val="0057060A"/>
    <w:rsid w:val="00570A81"/>
    <w:rsid w:val="005712C1"/>
    <w:rsid w:val="00576491"/>
    <w:rsid w:val="005773D7"/>
    <w:rsid w:val="005775BD"/>
    <w:rsid w:val="00580689"/>
    <w:rsid w:val="00581687"/>
    <w:rsid w:val="0058174F"/>
    <w:rsid w:val="00581A2F"/>
    <w:rsid w:val="00582560"/>
    <w:rsid w:val="00582E29"/>
    <w:rsid w:val="00585A7F"/>
    <w:rsid w:val="0059092D"/>
    <w:rsid w:val="00590AFB"/>
    <w:rsid w:val="0059102D"/>
    <w:rsid w:val="00591195"/>
    <w:rsid w:val="00591ABF"/>
    <w:rsid w:val="00593E53"/>
    <w:rsid w:val="00595A9D"/>
    <w:rsid w:val="00596587"/>
    <w:rsid w:val="00596D09"/>
    <w:rsid w:val="005A0074"/>
    <w:rsid w:val="005A037D"/>
    <w:rsid w:val="005A07B0"/>
    <w:rsid w:val="005A2042"/>
    <w:rsid w:val="005A20DE"/>
    <w:rsid w:val="005A3874"/>
    <w:rsid w:val="005A3E9C"/>
    <w:rsid w:val="005A413A"/>
    <w:rsid w:val="005A4401"/>
    <w:rsid w:val="005A4FF9"/>
    <w:rsid w:val="005A59C3"/>
    <w:rsid w:val="005A6D26"/>
    <w:rsid w:val="005B0BBF"/>
    <w:rsid w:val="005B0BD3"/>
    <w:rsid w:val="005B238F"/>
    <w:rsid w:val="005B296D"/>
    <w:rsid w:val="005B3A5A"/>
    <w:rsid w:val="005B4EB9"/>
    <w:rsid w:val="005B5678"/>
    <w:rsid w:val="005B5C96"/>
    <w:rsid w:val="005B6C24"/>
    <w:rsid w:val="005C2AB8"/>
    <w:rsid w:val="005C3DEE"/>
    <w:rsid w:val="005C6EF2"/>
    <w:rsid w:val="005C725E"/>
    <w:rsid w:val="005D0EF0"/>
    <w:rsid w:val="005D0EF9"/>
    <w:rsid w:val="005D1B89"/>
    <w:rsid w:val="005D1C19"/>
    <w:rsid w:val="005D2DD9"/>
    <w:rsid w:val="005D3400"/>
    <w:rsid w:val="005D3805"/>
    <w:rsid w:val="005D40B5"/>
    <w:rsid w:val="005D5FA3"/>
    <w:rsid w:val="005D7927"/>
    <w:rsid w:val="005E2348"/>
    <w:rsid w:val="005E2689"/>
    <w:rsid w:val="005E277E"/>
    <w:rsid w:val="005E3381"/>
    <w:rsid w:val="005E3C40"/>
    <w:rsid w:val="005E3E07"/>
    <w:rsid w:val="005E51D5"/>
    <w:rsid w:val="005E5259"/>
    <w:rsid w:val="005E5BC9"/>
    <w:rsid w:val="005E6FD8"/>
    <w:rsid w:val="005F1ABC"/>
    <w:rsid w:val="005F1AD4"/>
    <w:rsid w:val="005F2DFF"/>
    <w:rsid w:val="005F3E2F"/>
    <w:rsid w:val="005F4310"/>
    <w:rsid w:val="005F4690"/>
    <w:rsid w:val="005F588C"/>
    <w:rsid w:val="005F5BF1"/>
    <w:rsid w:val="005F6C58"/>
    <w:rsid w:val="005F6FF4"/>
    <w:rsid w:val="00600299"/>
    <w:rsid w:val="006002C7"/>
    <w:rsid w:val="006019A7"/>
    <w:rsid w:val="00601D21"/>
    <w:rsid w:val="006022C6"/>
    <w:rsid w:val="00603930"/>
    <w:rsid w:val="00604596"/>
    <w:rsid w:val="006062FC"/>
    <w:rsid w:val="0060680D"/>
    <w:rsid w:val="00607500"/>
    <w:rsid w:val="006113F4"/>
    <w:rsid w:val="00611F90"/>
    <w:rsid w:val="00612864"/>
    <w:rsid w:val="00614DEB"/>
    <w:rsid w:val="00616D04"/>
    <w:rsid w:val="00620E51"/>
    <w:rsid w:val="006245BF"/>
    <w:rsid w:val="00625B56"/>
    <w:rsid w:val="00626D49"/>
    <w:rsid w:val="0063011A"/>
    <w:rsid w:val="00630930"/>
    <w:rsid w:val="00630B6E"/>
    <w:rsid w:val="00633B00"/>
    <w:rsid w:val="0063490F"/>
    <w:rsid w:val="00635B9E"/>
    <w:rsid w:val="0063687B"/>
    <w:rsid w:val="00636AC3"/>
    <w:rsid w:val="006372DE"/>
    <w:rsid w:val="00644A9F"/>
    <w:rsid w:val="00644F12"/>
    <w:rsid w:val="00645724"/>
    <w:rsid w:val="00647111"/>
    <w:rsid w:val="00650681"/>
    <w:rsid w:val="00650A81"/>
    <w:rsid w:val="00651126"/>
    <w:rsid w:val="00651985"/>
    <w:rsid w:val="006550DC"/>
    <w:rsid w:val="00655C9F"/>
    <w:rsid w:val="006600C4"/>
    <w:rsid w:val="006623FC"/>
    <w:rsid w:val="00663472"/>
    <w:rsid w:val="0066486C"/>
    <w:rsid w:val="00664B8C"/>
    <w:rsid w:val="00665C2D"/>
    <w:rsid w:val="00673AB6"/>
    <w:rsid w:val="00674D01"/>
    <w:rsid w:val="00675144"/>
    <w:rsid w:val="00675B8C"/>
    <w:rsid w:val="00677AE2"/>
    <w:rsid w:val="00677DA0"/>
    <w:rsid w:val="006803C8"/>
    <w:rsid w:val="006810A6"/>
    <w:rsid w:val="00682360"/>
    <w:rsid w:val="006828AB"/>
    <w:rsid w:val="0068435C"/>
    <w:rsid w:val="0068645F"/>
    <w:rsid w:val="0068788E"/>
    <w:rsid w:val="00690BEE"/>
    <w:rsid w:val="00693B3D"/>
    <w:rsid w:val="00695C3A"/>
    <w:rsid w:val="00697CFF"/>
    <w:rsid w:val="006A2747"/>
    <w:rsid w:val="006A31A1"/>
    <w:rsid w:val="006A3296"/>
    <w:rsid w:val="006A35D0"/>
    <w:rsid w:val="006A4DBB"/>
    <w:rsid w:val="006A630A"/>
    <w:rsid w:val="006A7CC2"/>
    <w:rsid w:val="006B18F0"/>
    <w:rsid w:val="006B306B"/>
    <w:rsid w:val="006B3159"/>
    <w:rsid w:val="006B3B04"/>
    <w:rsid w:val="006B44AE"/>
    <w:rsid w:val="006B469E"/>
    <w:rsid w:val="006B5E8A"/>
    <w:rsid w:val="006B716D"/>
    <w:rsid w:val="006C1211"/>
    <w:rsid w:val="006C13DA"/>
    <w:rsid w:val="006C167F"/>
    <w:rsid w:val="006C16E3"/>
    <w:rsid w:val="006C31FB"/>
    <w:rsid w:val="006C3DA1"/>
    <w:rsid w:val="006C48AE"/>
    <w:rsid w:val="006C6B4D"/>
    <w:rsid w:val="006C7C3B"/>
    <w:rsid w:val="006D063D"/>
    <w:rsid w:val="006D12D6"/>
    <w:rsid w:val="006D3B88"/>
    <w:rsid w:val="006D4EE0"/>
    <w:rsid w:val="006D51DF"/>
    <w:rsid w:val="006D5AA9"/>
    <w:rsid w:val="006D73A5"/>
    <w:rsid w:val="006D7985"/>
    <w:rsid w:val="006E0D8B"/>
    <w:rsid w:val="006E117D"/>
    <w:rsid w:val="006E44A9"/>
    <w:rsid w:val="006E510F"/>
    <w:rsid w:val="006E62F4"/>
    <w:rsid w:val="006E74DA"/>
    <w:rsid w:val="006E7834"/>
    <w:rsid w:val="006F2222"/>
    <w:rsid w:val="006F3796"/>
    <w:rsid w:val="006F4C1A"/>
    <w:rsid w:val="006F7374"/>
    <w:rsid w:val="007004D5"/>
    <w:rsid w:val="00700A07"/>
    <w:rsid w:val="00702139"/>
    <w:rsid w:val="00702C3E"/>
    <w:rsid w:val="007031AD"/>
    <w:rsid w:val="0070433B"/>
    <w:rsid w:val="00705DEA"/>
    <w:rsid w:val="0071129F"/>
    <w:rsid w:val="0071156B"/>
    <w:rsid w:val="00711AB7"/>
    <w:rsid w:val="00712C2D"/>
    <w:rsid w:val="0071317E"/>
    <w:rsid w:val="00714EEF"/>
    <w:rsid w:val="00715C10"/>
    <w:rsid w:val="007163EC"/>
    <w:rsid w:val="00717D1E"/>
    <w:rsid w:val="0072174A"/>
    <w:rsid w:val="00721AEF"/>
    <w:rsid w:val="0072421D"/>
    <w:rsid w:val="0072463C"/>
    <w:rsid w:val="0072476B"/>
    <w:rsid w:val="0073178A"/>
    <w:rsid w:val="00734747"/>
    <w:rsid w:val="007402F5"/>
    <w:rsid w:val="00740703"/>
    <w:rsid w:val="00744836"/>
    <w:rsid w:val="007450F6"/>
    <w:rsid w:val="0074583A"/>
    <w:rsid w:val="00747CFC"/>
    <w:rsid w:val="00750569"/>
    <w:rsid w:val="007509CB"/>
    <w:rsid w:val="00750B98"/>
    <w:rsid w:val="00751020"/>
    <w:rsid w:val="00751288"/>
    <w:rsid w:val="00752BEE"/>
    <w:rsid w:val="00753038"/>
    <w:rsid w:val="007548CF"/>
    <w:rsid w:val="0075571E"/>
    <w:rsid w:val="0075583E"/>
    <w:rsid w:val="0076179B"/>
    <w:rsid w:val="0076292C"/>
    <w:rsid w:val="00762F07"/>
    <w:rsid w:val="00764A41"/>
    <w:rsid w:val="00764C80"/>
    <w:rsid w:val="00765E98"/>
    <w:rsid w:val="00767E26"/>
    <w:rsid w:val="00772199"/>
    <w:rsid w:val="00773387"/>
    <w:rsid w:val="0077421B"/>
    <w:rsid w:val="00774589"/>
    <w:rsid w:val="00774C30"/>
    <w:rsid w:val="0077678D"/>
    <w:rsid w:val="00781115"/>
    <w:rsid w:val="00781ACA"/>
    <w:rsid w:val="007822A9"/>
    <w:rsid w:val="00784086"/>
    <w:rsid w:val="007844C7"/>
    <w:rsid w:val="00785D43"/>
    <w:rsid w:val="00786B69"/>
    <w:rsid w:val="007902DA"/>
    <w:rsid w:val="00790435"/>
    <w:rsid w:val="00790915"/>
    <w:rsid w:val="007914AA"/>
    <w:rsid w:val="007915B3"/>
    <w:rsid w:val="0079320E"/>
    <w:rsid w:val="00794788"/>
    <w:rsid w:val="0079688F"/>
    <w:rsid w:val="00797D52"/>
    <w:rsid w:val="007A076C"/>
    <w:rsid w:val="007A0845"/>
    <w:rsid w:val="007A088E"/>
    <w:rsid w:val="007A0A8E"/>
    <w:rsid w:val="007A0C41"/>
    <w:rsid w:val="007A2736"/>
    <w:rsid w:val="007A62A0"/>
    <w:rsid w:val="007A6D1F"/>
    <w:rsid w:val="007B12CD"/>
    <w:rsid w:val="007B228E"/>
    <w:rsid w:val="007B3C5F"/>
    <w:rsid w:val="007B5805"/>
    <w:rsid w:val="007B6F97"/>
    <w:rsid w:val="007B7CCA"/>
    <w:rsid w:val="007C0208"/>
    <w:rsid w:val="007C1C20"/>
    <w:rsid w:val="007C69F4"/>
    <w:rsid w:val="007C6C1A"/>
    <w:rsid w:val="007D0EB9"/>
    <w:rsid w:val="007D13C5"/>
    <w:rsid w:val="007D1BD5"/>
    <w:rsid w:val="007D3CA6"/>
    <w:rsid w:val="007D57D0"/>
    <w:rsid w:val="007D61F6"/>
    <w:rsid w:val="007D71C5"/>
    <w:rsid w:val="007E16A4"/>
    <w:rsid w:val="007E17FD"/>
    <w:rsid w:val="007E18EC"/>
    <w:rsid w:val="007E27F1"/>
    <w:rsid w:val="007E4ED9"/>
    <w:rsid w:val="007E6DDE"/>
    <w:rsid w:val="007E7FFD"/>
    <w:rsid w:val="007F159A"/>
    <w:rsid w:val="007F318E"/>
    <w:rsid w:val="007F39BF"/>
    <w:rsid w:val="007F3A41"/>
    <w:rsid w:val="007F6140"/>
    <w:rsid w:val="00802715"/>
    <w:rsid w:val="008031B2"/>
    <w:rsid w:val="0080362A"/>
    <w:rsid w:val="00804963"/>
    <w:rsid w:val="00821BAF"/>
    <w:rsid w:val="00821D0E"/>
    <w:rsid w:val="00822BA4"/>
    <w:rsid w:val="00827A13"/>
    <w:rsid w:val="00831144"/>
    <w:rsid w:val="0083295C"/>
    <w:rsid w:val="008331BB"/>
    <w:rsid w:val="008355F5"/>
    <w:rsid w:val="008406EE"/>
    <w:rsid w:val="00840DCD"/>
    <w:rsid w:val="00842CC7"/>
    <w:rsid w:val="008446E1"/>
    <w:rsid w:val="00844702"/>
    <w:rsid w:val="00845EEB"/>
    <w:rsid w:val="00845F3A"/>
    <w:rsid w:val="00846043"/>
    <w:rsid w:val="008464A8"/>
    <w:rsid w:val="00847EAE"/>
    <w:rsid w:val="00850599"/>
    <w:rsid w:val="008507E8"/>
    <w:rsid w:val="008518FD"/>
    <w:rsid w:val="008548C4"/>
    <w:rsid w:val="00854BED"/>
    <w:rsid w:val="00855C7F"/>
    <w:rsid w:val="008570DC"/>
    <w:rsid w:val="00860361"/>
    <w:rsid w:val="0086079D"/>
    <w:rsid w:val="008614E5"/>
    <w:rsid w:val="00861AD7"/>
    <w:rsid w:val="00862D8F"/>
    <w:rsid w:val="00863235"/>
    <w:rsid w:val="00863554"/>
    <w:rsid w:val="0086378D"/>
    <w:rsid w:val="00864939"/>
    <w:rsid w:val="0086509B"/>
    <w:rsid w:val="00866913"/>
    <w:rsid w:val="00866B29"/>
    <w:rsid w:val="00866BF8"/>
    <w:rsid w:val="00870D07"/>
    <w:rsid w:val="008725A1"/>
    <w:rsid w:val="00874EC1"/>
    <w:rsid w:val="00880DBE"/>
    <w:rsid w:val="008810BD"/>
    <w:rsid w:val="00884E9D"/>
    <w:rsid w:val="008858C8"/>
    <w:rsid w:val="008862F1"/>
    <w:rsid w:val="008902ED"/>
    <w:rsid w:val="00890837"/>
    <w:rsid w:val="008911E2"/>
    <w:rsid w:val="008912C5"/>
    <w:rsid w:val="00891F71"/>
    <w:rsid w:val="00892213"/>
    <w:rsid w:val="008925C4"/>
    <w:rsid w:val="00892808"/>
    <w:rsid w:val="00893184"/>
    <w:rsid w:val="0089386A"/>
    <w:rsid w:val="00894D49"/>
    <w:rsid w:val="008974A1"/>
    <w:rsid w:val="00897A0E"/>
    <w:rsid w:val="00897CC3"/>
    <w:rsid w:val="008A0ADD"/>
    <w:rsid w:val="008A3DC3"/>
    <w:rsid w:val="008A4CDC"/>
    <w:rsid w:val="008A6A60"/>
    <w:rsid w:val="008A6F48"/>
    <w:rsid w:val="008B1A60"/>
    <w:rsid w:val="008B1CA6"/>
    <w:rsid w:val="008B2EC3"/>
    <w:rsid w:val="008B34D4"/>
    <w:rsid w:val="008B3BF1"/>
    <w:rsid w:val="008B3C26"/>
    <w:rsid w:val="008B3E22"/>
    <w:rsid w:val="008B64D9"/>
    <w:rsid w:val="008C275B"/>
    <w:rsid w:val="008C2C35"/>
    <w:rsid w:val="008C355F"/>
    <w:rsid w:val="008C42D6"/>
    <w:rsid w:val="008C4D38"/>
    <w:rsid w:val="008C6819"/>
    <w:rsid w:val="008D1FA4"/>
    <w:rsid w:val="008D551A"/>
    <w:rsid w:val="008E1BBA"/>
    <w:rsid w:val="008E33DA"/>
    <w:rsid w:val="008E59E5"/>
    <w:rsid w:val="008E5C7B"/>
    <w:rsid w:val="008E6C56"/>
    <w:rsid w:val="008F1EE4"/>
    <w:rsid w:val="008F21B3"/>
    <w:rsid w:val="008F2D87"/>
    <w:rsid w:val="008F5994"/>
    <w:rsid w:val="008F77AF"/>
    <w:rsid w:val="00903B5D"/>
    <w:rsid w:val="00904584"/>
    <w:rsid w:val="009049F7"/>
    <w:rsid w:val="00905551"/>
    <w:rsid w:val="009075B5"/>
    <w:rsid w:val="0091026B"/>
    <w:rsid w:val="0091056B"/>
    <w:rsid w:val="00910A64"/>
    <w:rsid w:val="00910A8F"/>
    <w:rsid w:val="00913348"/>
    <w:rsid w:val="00913A86"/>
    <w:rsid w:val="00914CEF"/>
    <w:rsid w:val="00917003"/>
    <w:rsid w:val="009172C6"/>
    <w:rsid w:val="00917D57"/>
    <w:rsid w:val="00920BE1"/>
    <w:rsid w:val="009232A3"/>
    <w:rsid w:val="00923421"/>
    <w:rsid w:val="00924449"/>
    <w:rsid w:val="00924576"/>
    <w:rsid w:val="009268D2"/>
    <w:rsid w:val="00926953"/>
    <w:rsid w:val="0093008B"/>
    <w:rsid w:val="00930D17"/>
    <w:rsid w:val="009316C1"/>
    <w:rsid w:val="009324B9"/>
    <w:rsid w:val="00933F27"/>
    <w:rsid w:val="0093428E"/>
    <w:rsid w:val="009346CC"/>
    <w:rsid w:val="009356E9"/>
    <w:rsid w:val="00935D9E"/>
    <w:rsid w:val="00937045"/>
    <w:rsid w:val="00940857"/>
    <w:rsid w:val="00941E52"/>
    <w:rsid w:val="009436FF"/>
    <w:rsid w:val="00943B39"/>
    <w:rsid w:val="0094518C"/>
    <w:rsid w:val="009455F4"/>
    <w:rsid w:val="00946002"/>
    <w:rsid w:val="009463C4"/>
    <w:rsid w:val="00947E5C"/>
    <w:rsid w:val="00951E56"/>
    <w:rsid w:val="009522BF"/>
    <w:rsid w:val="009547B2"/>
    <w:rsid w:val="009557BD"/>
    <w:rsid w:val="00955937"/>
    <w:rsid w:val="00955F72"/>
    <w:rsid w:val="00956844"/>
    <w:rsid w:val="00957ED6"/>
    <w:rsid w:val="009614E2"/>
    <w:rsid w:val="00961A98"/>
    <w:rsid w:val="009655FD"/>
    <w:rsid w:val="009660CC"/>
    <w:rsid w:val="0096720A"/>
    <w:rsid w:val="00967375"/>
    <w:rsid w:val="009720C5"/>
    <w:rsid w:val="00972282"/>
    <w:rsid w:val="00972948"/>
    <w:rsid w:val="0097294D"/>
    <w:rsid w:val="00975B79"/>
    <w:rsid w:val="00985D4A"/>
    <w:rsid w:val="00990131"/>
    <w:rsid w:val="00991735"/>
    <w:rsid w:val="009925CC"/>
    <w:rsid w:val="00993815"/>
    <w:rsid w:val="00993B56"/>
    <w:rsid w:val="0099491D"/>
    <w:rsid w:val="00995128"/>
    <w:rsid w:val="0099603B"/>
    <w:rsid w:val="009964C8"/>
    <w:rsid w:val="00997D19"/>
    <w:rsid w:val="009A138B"/>
    <w:rsid w:val="009A2672"/>
    <w:rsid w:val="009A31CF"/>
    <w:rsid w:val="009A537D"/>
    <w:rsid w:val="009B13A3"/>
    <w:rsid w:val="009B13D8"/>
    <w:rsid w:val="009B24D7"/>
    <w:rsid w:val="009B2AF3"/>
    <w:rsid w:val="009B3435"/>
    <w:rsid w:val="009B49EB"/>
    <w:rsid w:val="009B6419"/>
    <w:rsid w:val="009B7B14"/>
    <w:rsid w:val="009C07D6"/>
    <w:rsid w:val="009C0A8D"/>
    <w:rsid w:val="009C16F0"/>
    <w:rsid w:val="009C230F"/>
    <w:rsid w:val="009C3BEB"/>
    <w:rsid w:val="009C7170"/>
    <w:rsid w:val="009C739B"/>
    <w:rsid w:val="009C7D36"/>
    <w:rsid w:val="009D0571"/>
    <w:rsid w:val="009D0C16"/>
    <w:rsid w:val="009D0F01"/>
    <w:rsid w:val="009D3322"/>
    <w:rsid w:val="009D4A65"/>
    <w:rsid w:val="009D4D66"/>
    <w:rsid w:val="009D57D4"/>
    <w:rsid w:val="009D6387"/>
    <w:rsid w:val="009D6636"/>
    <w:rsid w:val="009E00B3"/>
    <w:rsid w:val="009E3D95"/>
    <w:rsid w:val="009E448D"/>
    <w:rsid w:val="009E5457"/>
    <w:rsid w:val="009E5D5A"/>
    <w:rsid w:val="009E6F2D"/>
    <w:rsid w:val="009E7123"/>
    <w:rsid w:val="009F0890"/>
    <w:rsid w:val="009F12B8"/>
    <w:rsid w:val="009F2647"/>
    <w:rsid w:val="009F3891"/>
    <w:rsid w:val="009F4B7C"/>
    <w:rsid w:val="00A00FE5"/>
    <w:rsid w:val="00A015DF"/>
    <w:rsid w:val="00A03C04"/>
    <w:rsid w:val="00A06541"/>
    <w:rsid w:val="00A06BDE"/>
    <w:rsid w:val="00A07548"/>
    <w:rsid w:val="00A079FA"/>
    <w:rsid w:val="00A12E97"/>
    <w:rsid w:val="00A13E97"/>
    <w:rsid w:val="00A16091"/>
    <w:rsid w:val="00A20338"/>
    <w:rsid w:val="00A21D00"/>
    <w:rsid w:val="00A22056"/>
    <w:rsid w:val="00A23C51"/>
    <w:rsid w:val="00A23E8B"/>
    <w:rsid w:val="00A24368"/>
    <w:rsid w:val="00A306A4"/>
    <w:rsid w:val="00A316E5"/>
    <w:rsid w:val="00A34A96"/>
    <w:rsid w:val="00A37F35"/>
    <w:rsid w:val="00A37FB1"/>
    <w:rsid w:val="00A404BA"/>
    <w:rsid w:val="00A4091A"/>
    <w:rsid w:val="00A40987"/>
    <w:rsid w:val="00A419D0"/>
    <w:rsid w:val="00A43395"/>
    <w:rsid w:val="00A476FC"/>
    <w:rsid w:val="00A50573"/>
    <w:rsid w:val="00A5080F"/>
    <w:rsid w:val="00A51060"/>
    <w:rsid w:val="00A519AA"/>
    <w:rsid w:val="00A53735"/>
    <w:rsid w:val="00A53FAE"/>
    <w:rsid w:val="00A55EE6"/>
    <w:rsid w:val="00A60E4C"/>
    <w:rsid w:val="00A61537"/>
    <w:rsid w:val="00A61DF8"/>
    <w:rsid w:val="00A62807"/>
    <w:rsid w:val="00A62D7E"/>
    <w:rsid w:val="00A634D9"/>
    <w:rsid w:val="00A654FD"/>
    <w:rsid w:val="00A65EE9"/>
    <w:rsid w:val="00A67193"/>
    <w:rsid w:val="00A700AD"/>
    <w:rsid w:val="00A707DE"/>
    <w:rsid w:val="00A708DD"/>
    <w:rsid w:val="00A7113B"/>
    <w:rsid w:val="00A7225F"/>
    <w:rsid w:val="00A73B47"/>
    <w:rsid w:val="00A74A4E"/>
    <w:rsid w:val="00A74CE0"/>
    <w:rsid w:val="00A7515D"/>
    <w:rsid w:val="00A75BBE"/>
    <w:rsid w:val="00A76F4A"/>
    <w:rsid w:val="00A805E8"/>
    <w:rsid w:val="00A841E2"/>
    <w:rsid w:val="00A8584A"/>
    <w:rsid w:val="00A904BB"/>
    <w:rsid w:val="00A92353"/>
    <w:rsid w:val="00A93865"/>
    <w:rsid w:val="00A971B8"/>
    <w:rsid w:val="00AA07BA"/>
    <w:rsid w:val="00AA0A4B"/>
    <w:rsid w:val="00AA0C37"/>
    <w:rsid w:val="00AA1D6F"/>
    <w:rsid w:val="00AA3B02"/>
    <w:rsid w:val="00AA6CF6"/>
    <w:rsid w:val="00AA6DE8"/>
    <w:rsid w:val="00AA7BFA"/>
    <w:rsid w:val="00AB13AA"/>
    <w:rsid w:val="00AB3713"/>
    <w:rsid w:val="00AB4D5D"/>
    <w:rsid w:val="00AB5444"/>
    <w:rsid w:val="00AC2843"/>
    <w:rsid w:val="00AC2B4F"/>
    <w:rsid w:val="00AC3EA7"/>
    <w:rsid w:val="00AC44B3"/>
    <w:rsid w:val="00AC7848"/>
    <w:rsid w:val="00AC7849"/>
    <w:rsid w:val="00AC7FB4"/>
    <w:rsid w:val="00AD05F1"/>
    <w:rsid w:val="00AD393E"/>
    <w:rsid w:val="00AD3B1D"/>
    <w:rsid w:val="00AD5738"/>
    <w:rsid w:val="00AD5EFD"/>
    <w:rsid w:val="00AD6970"/>
    <w:rsid w:val="00AD7C7E"/>
    <w:rsid w:val="00AE08B5"/>
    <w:rsid w:val="00AE1361"/>
    <w:rsid w:val="00AE28D0"/>
    <w:rsid w:val="00AE333B"/>
    <w:rsid w:val="00AF19B3"/>
    <w:rsid w:val="00AF1D34"/>
    <w:rsid w:val="00AF21B3"/>
    <w:rsid w:val="00AF52B1"/>
    <w:rsid w:val="00AF5A6C"/>
    <w:rsid w:val="00AF636D"/>
    <w:rsid w:val="00AF7CCB"/>
    <w:rsid w:val="00AF7E97"/>
    <w:rsid w:val="00B01643"/>
    <w:rsid w:val="00B01949"/>
    <w:rsid w:val="00B02528"/>
    <w:rsid w:val="00B06020"/>
    <w:rsid w:val="00B1085A"/>
    <w:rsid w:val="00B16373"/>
    <w:rsid w:val="00B1761F"/>
    <w:rsid w:val="00B23A3F"/>
    <w:rsid w:val="00B245CE"/>
    <w:rsid w:val="00B24DEF"/>
    <w:rsid w:val="00B24E8E"/>
    <w:rsid w:val="00B25009"/>
    <w:rsid w:val="00B25BB7"/>
    <w:rsid w:val="00B26F97"/>
    <w:rsid w:val="00B278EB"/>
    <w:rsid w:val="00B2798D"/>
    <w:rsid w:val="00B336E5"/>
    <w:rsid w:val="00B33910"/>
    <w:rsid w:val="00B34496"/>
    <w:rsid w:val="00B350AB"/>
    <w:rsid w:val="00B35383"/>
    <w:rsid w:val="00B361E1"/>
    <w:rsid w:val="00B37222"/>
    <w:rsid w:val="00B46978"/>
    <w:rsid w:val="00B469AA"/>
    <w:rsid w:val="00B51934"/>
    <w:rsid w:val="00B51CB5"/>
    <w:rsid w:val="00B53451"/>
    <w:rsid w:val="00B53750"/>
    <w:rsid w:val="00B53B9D"/>
    <w:rsid w:val="00B53DAF"/>
    <w:rsid w:val="00B543CB"/>
    <w:rsid w:val="00B54CD0"/>
    <w:rsid w:val="00B56AD7"/>
    <w:rsid w:val="00B570BC"/>
    <w:rsid w:val="00B607F0"/>
    <w:rsid w:val="00B61202"/>
    <w:rsid w:val="00B6231A"/>
    <w:rsid w:val="00B63501"/>
    <w:rsid w:val="00B638D8"/>
    <w:rsid w:val="00B65A1A"/>
    <w:rsid w:val="00B65AF5"/>
    <w:rsid w:val="00B673EE"/>
    <w:rsid w:val="00B6756B"/>
    <w:rsid w:val="00B70577"/>
    <w:rsid w:val="00B7275E"/>
    <w:rsid w:val="00B751A6"/>
    <w:rsid w:val="00B75961"/>
    <w:rsid w:val="00B75B70"/>
    <w:rsid w:val="00B7788C"/>
    <w:rsid w:val="00B8103F"/>
    <w:rsid w:val="00B81DB4"/>
    <w:rsid w:val="00B8632E"/>
    <w:rsid w:val="00B909FB"/>
    <w:rsid w:val="00B9170A"/>
    <w:rsid w:val="00B925B4"/>
    <w:rsid w:val="00B94AF2"/>
    <w:rsid w:val="00BA063A"/>
    <w:rsid w:val="00BA1F73"/>
    <w:rsid w:val="00BA4551"/>
    <w:rsid w:val="00BA4925"/>
    <w:rsid w:val="00BB0B12"/>
    <w:rsid w:val="00BB0B44"/>
    <w:rsid w:val="00BB0B63"/>
    <w:rsid w:val="00BB1106"/>
    <w:rsid w:val="00BB2EBD"/>
    <w:rsid w:val="00BB3673"/>
    <w:rsid w:val="00BB664E"/>
    <w:rsid w:val="00BC0ACB"/>
    <w:rsid w:val="00BC21DE"/>
    <w:rsid w:val="00BC2D62"/>
    <w:rsid w:val="00BC5789"/>
    <w:rsid w:val="00BC6D4C"/>
    <w:rsid w:val="00BC7108"/>
    <w:rsid w:val="00BD25A0"/>
    <w:rsid w:val="00BD4086"/>
    <w:rsid w:val="00BD4AE2"/>
    <w:rsid w:val="00BD4B8D"/>
    <w:rsid w:val="00BE30D0"/>
    <w:rsid w:val="00BE3BF3"/>
    <w:rsid w:val="00BE3DDE"/>
    <w:rsid w:val="00BE42F2"/>
    <w:rsid w:val="00BE6362"/>
    <w:rsid w:val="00BF0189"/>
    <w:rsid w:val="00BF5FED"/>
    <w:rsid w:val="00BF6953"/>
    <w:rsid w:val="00C0009C"/>
    <w:rsid w:val="00C0054E"/>
    <w:rsid w:val="00C008D4"/>
    <w:rsid w:val="00C04331"/>
    <w:rsid w:val="00C04339"/>
    <w:rsid w:val="00C04E72"/>
    <w:rsid w:val="00C05893"/>
    <w:rsid w:val="00C069EA"/>
    <w:rsid w:val="00C125CC"/>
    <w:rsid w:val="00C12735"/>
    <w:rsid w:val="00C16F91"/>
    <w:rsid w:val="00C20DC0"/>
    <w:rsid w:val="00C239D9"/>
    <w:rsid w:val="00C23EBA"/>
    <w:rsid w:val="00C25821"/>
    <w:rsid w:val="00C2617B"/>
    <w:rsid w:val="00C30234"/>
    <w:rsid w:val="00C31E4C"/>
    <w:rsid w:val="00C32D46"/>
    <w:rsid w:val="00C34130"/>
    <w:rsid w:val="00C34C66"/>
    <w:rsid w:val="00C36731"/>
    <w:rsid w:val="00C375FB"/>
    <w:rsid w:val="00C37BDC"/>
    <w:rsid w:val="00C40326"/>
    <w:rsid w:val="00C40754"/>
    <w:rsid w:val="00C41D5C"/>
    <w:rsid w:val="00C4324D"/>
    <w:rsid w:val="00C44047"/>
    <w:rsid w:val="00C44210"/>
    <w:rsid w:val="00C442CC"/>
    <w:rsid w:val="00C5052A"/>
    <w:rsid w:val="00C53057"/>
    <w:rsid w:val="00C53DB7"/>
    <w:rsid w:val="00C5641D"/>
    <w:rsid w:val="00C62B69"/>
    <w:rsid w:val="00C64E7E"/>
    <w:rsid w:val="00C64FCB"/>
    <w:rsid w:val="00C663DB"/>
    <w:rsid w:val="00C71B79"/>
    <w:rsid w:val="00C721C6"/>
    <w:rsid w:val="00C723CC"/>
    <w:rsid w:val="00C760C2"/>
    <w:rsid w:val="00C77627"/>
    <w:rsid w:val="00C8077B"/>
    <w:rsid w:val="00C80A4F"/>
    <w:rsid w:val="00C80DDB"/>
    <w:rsid w:val="00C83AD5"/>
    <w:rsid w:val="00C83C32"/>
    <w:rsid w:val="00C843E1"/>
    <w:rsid w:val="00C87435"/>
    <w:rsid w:val="00C87E27"/>
    <w:rsid w:val="00C87ECC"/>
    <w:rsid w:val="00C9060B"/>
    <w:rsid w:val="00C927B7"/>
    <w:rsid w:val="00C94CF9"/>
    <w:rsid w:val="00C95199"/>
    <w:rsid w:val="00C97DEC"/>
    <w:rsid w:val="00CA1883"/>
    <w:rsid w:val="00CA1F2A"/>
    <w:rsid w:val="00CA3B2E"/>
    <w:rsid w:val="00CA4593"/>
    <w:rsid w:val="00CA4F0A"/>
    <w:rsid w:val="00CA4FC8"/>
    <w:rsid w:val="00CB03DB"/>
    <w:rsid w:val="00CB75D4"/>
    <w:rsid w:val="00CC02A1"/>
    <w:rsid w:val="00CC0825"/>
    <w:rsid w:val="00CC10F2"/>
    <w:rsid w:val="00CC2F6A"/>
    <w:rsid w:val="00CC3319"/>
    <w:rsid w:val="00CD03BB"/>
    <w:rsid w:val="00CD1DCD"/>
    <w:rsid w:val="00CD232D"/>
    <w:rsid w:val="00CD2657"/>
    <w:rsid w:val="00CD2F82"/>
    <w:rsid w:val="00CD4897"/>
    <w:rsid w:val="00CD713A"/>
    <w:rsid w:val="00CD71A6"/>
    <w:rsid w:val="00CD74B6"/>
    <w:rsid w:val="00CD7AFA"/>
    <w:rsid w:val="00CE0583"/>
    <w:rsid w:val="00CE1DA7"/>
    <w:rsid w:val="00CE1E61"/>
    <w:rsid w:val="00CE2BC6"/>
    <w:rsid w:val="00CE32C1"/>
    <w:rsid w:val="00CE4784"/>
    <w:rsid w:val="00CE52B8"/>
    <w:rsid w:val="00CE62FF"/>
    <w:rsid w:val="00CE7CA0"/>
    <w:rsid w:val="00CE7FF4"/>
    <w:rsid w:val="00CF097B"/>
    <w:rsid w:val="00CF0A5E"/>
    <w:rsid w:val="00CF0E56"/>
    <w:rsid w:val="00CF13AA"/>
    <w:rsid w:val="00CF2D58"/>
    <w:rsid w:val="00CF4FB9"/>
    <w:rsid w:val="00CF5156"/>
    <w:rsid w:val="00CF6C5D"/>
    <w:rsid w:val="00CF7D33"/>
    <w:rsid w:val="00D04D2D"/>
    <w:rsid w:val="00D0615C"/>
    <w:rsid w:val="00D0718B"/>
    <w:rsid w:val="00D077B1"/>
    <w:rsid w:val="00D07F95"/>
    <w:rsid w:val="00D107D4"/>
    <w:rsid w:val="00D11206"/>
    <w:rsid w:val="00D130B0"/>
    <w:rsid w:val="00D132F4"/>
    <w:rsid w:val="00D13379"/>
    <w:rsid w:val="00D13EDC"/>
    <w:rsid w:val="00D14952"/>
    <w:rsid w:val="00D16564"/>
    <w:rsid w:val="00D208F6"/>
    <w:rsid w:val="00D20B01"/>
    <w:rsid w:val="00D21FFA"/>
    <w:rsid w:val="00D226A7"/>
    <w:rsid w:val="00D239BF"/>
    <w:rsid w:val="00D239DA"/>
    <w:rsid w:val="00D2525E"/>
    <w:rsid w:val="00D25489"/>
    <w:rsid w:val="00D25511"/>
    <w:rsid w:val="00D26E8F"/>
    <w:rsid w:val="00D301FA"/>
    <w:rsid w:val="00D305F5"/>
    <w:rsid w:val="00D3081E"/>
    <w:rsid w:val="00D315D1"/>
    <w:rsid w:val="00D31806"/>
    <w:rsid w:val="00D32738"/>
    <w:rsid w:val="00D35CDE"/>
    <w:rsid w:val="00D368CD"/>
    <w:rsid w:val="00D3761F"/>
    <w:rsid w:val="00D41D04"/>
    <w:rsid w:val="00D42AE3"/>
    <w:rsid w:val="00D46B1D"/>
    <w:rsid w:val="00D46CB5"/>
    <w:rsid w:val="00D473FD"/>
    <w:rsid w:val="00D5106E"/>
    <w:rsid w:val="00D52E0B"/>
    <w:rsid w:val="00D52EF4"/>
    <w:rsid w:val="00D54D0D"/>
    <w:rsid w:val="00D558D6"/>
    <w:rsid w:val="00D558E1"/>
    <w:rsid w:val="00D55DD4"/>
    <w:rsid w:val="00D56922"/>
    <w:rsid w:val="00D575D0"/>
    <w:rsid w:val="00D57C50"/>
    <w:rsid w:val="00D57E53"/>
    <w:rsid w:val="00D60840"/>
    <w:rsid w:val="00D6107C"/>
    <w:rsid w:val="00D64418"/>
    <w:rsid w:val="00D66523"/>
    <w:rsid w:val="00D66CC0"/>
    <w:rsid w:val="00D67C4E"/>
    <w:rsid w:val="00D720F9"/>
    <w:rsid w:val="00D727E1"/>
    <w:rsid w:val="00D7334A"/>
    <w:rsid w:val="00D73525"/>
    <w:rsid w:val="00D73A7A"/>
    <w:rsid w:val="00D74B41"/>
    <w:rsid w:val="00D75D8C"/>
    <w:rsid w:val="00D77C1C"/>
    <w:rsid w:val="00D80A76"/>
    <w:rsid w:val="00D82F38"/>
    <w:rsid w:val="00D842B7"/>
    <w:rsid w:val="00D85143"/>
    <w:rsid w:val="00D853F3"/>
    <w:rsid w:val="00D914E3"/>
    <w:rsid w:val="00D944FE"/>
    <w:rsid w:val="00D9460F"/>
    <w:rsid w:val="00D9743A"/>
    <w:rsid w:val="00DA389C"/>
    <w:rsid w:val="00DA3963"/>
    <w:rsid w:val="00DA3AE9"/>
    <w:rsid w:val="00DA4A81"/>
    <w:rsid w:val="00DA5934"/>
    <w:rsid w:val="00DA6D68"/>
    <w:rsid w:val="00DA7960"/>
    <w:rsid w:val="00DB278C"/>
    <w:rsid w:val="00DB29A1"/>
    <w:rsid w:val="00DB3925"/>
    <w:rsid w:val="00DB620E"/>
    <w:rsid w:val="00DC01D6"/>
    <w:rsid w:val="00DC02A1"/>
    <w:rsid w:val="00DC207C"/>
    <w:rsid w:val="00DC2A46"/>
    <w:rsid w:val="00DC4DE9"/>
    <w:rsid w:val="00DC5DA1"/>
    <w:rsid w:val="00DC5E00"/>
    <w:rsid w:val="00DC6590"/>
    <w:rsid w:val="00DC7D02"/>
    <w:rsid w:val="00DD4303"/>
    <w:rsid w:val="00DD461B"/>
    <w:rsid w:val="00DD71A3"/>
    <w:rsid w:val="00DD7B59"/>
    <w:rsid w:val="00DE70F9"/>
    <w:rsid w:val="00DE7539"/>
    <w:rsid w:val="00DE7EFE"/>
    <w:rsid w:val="00DF57B6"/>
    <w:rsid w:val="00DF67BB"/>
    <w:rsid w:val="00E00D89"/>
    <w:rsid w:val="00E00FC5"/>
    <w:rsid w:val="00E01344"/>
    <w:rsid w:val="00E014DE"/>
    <w:rsid w:val="00E01569"/>
    <w:rsid w:val="00E044D4"/>
    <w:rsid w:val="00E04FA1"/>
    <w:rsid w:val="00E055AB"/>
    <w:rsid w:val="00E05C3E"/>
    <w:rsid w:val="00E0695F"/>
    <w:rsid w:val="00E07E15"/>
    <w:rsid w:val="00E07F3A"/>
    <w:rsid w:val="00E10483"/>
    <w:rsid w:val="00E1713D"/>
    <w:rsid w:val="00E1713F"/>
    <w:rsid w:val="00E17552"/>
    <w:rsid w:val="00E17A56"/>
    <w:rsid w:val="00E17DF6"/>
    <w:rsid w:val="00E234D4"/>
    <w:rsid w:val="00E23D13"/>
    <w:rsid w:val="00E24835"/>
    <w:rsid w:val="00E264D2"/>
    <w:rsid w:val="00E26E5C"/>
    <w:rsid w:val="00E27484"/>
    <w:rsid w:val="00E27AEE"/>
    <w:rsid w:val="00E32DD7"/>
    <w:rsid w:val="00E33821"/>
    <w:rsid w:val="00E40A89"/>
    <w:rsid w:val="00E41A07"/>
    <w:rsid w:val="00E44BC0"/>
    <w:rsid w:val="00E470AC"/>
    <w:rsid w:val="00E50777"/>
    <w:rsid w:val="00E50998"/>
    <w:rsid w:val="00E51C9D"/>
    <w:rsid w:val="00E521C0"/>
    <w:rsid w:val="00E533EE"/>
    <w:rsid w:val="00E55077"/>
    <w:rsid w:val="00E55A69"/>
    <w:rsid w:val="00E57893"/>
    <w:rsid w:val="00E611DD"/>
    <w:rsid w:val="00E62338"/>
    <w:rsid w:val="00E6452A"/>
    <w:rsid w:val="00E66D91"/>
    <w:rsid w:val="00E67297"/>
    <w:rsid w:val="00E716C7"/>
    <w:rsid w:val="00E72C83"/>
    <w:rsid w:val="00E73CD5"/>
    <w:rsid w:val="00E748B8"/>
    <w:rsid w:val="00E75B5A"/>
    <w:rsid w:val="00E76667"/>
    <w:rsid w:val="00E76744"/>
    <w:rsid w:val="00E812E9"/>
    <w:rsid w:val="00E818CD"/>
    <w:rsid w:val="00E824F9"/>
    <w:rsid w:val="00E8568F"/>
    <w:rsid w:val="00E8680C"/>
    <w:rsid w:val="00E86CB2"/>
    <w:rsid w:val="00E8709A"/>
    <w:rsid w:val="00E87E92"/>
    <w:rsid w:val="00E91D6E"/>
    <w:rsid w:val="00E93CA6"/>
    <w:rsid w:val="00E9453B"/>
    <w:rsid w:val="00E95799"/>
    <w:rsid w:val="00E97118"/>
    <w:rsid w:val="00E97468"/>
    <w:rsid w:val="00EA1A7D"/>
    <w:rsid w:val="00EA201E"/>
    <w:rsid w:val="00EA2D29"/>
    <w:rsid w:val="00EA386F"/>
    <w:rsid w:val="00EA76F9"/>
    <w:rsid w:val="00EB33AD"/>
    <w:rsid w:val="00EB4129"/>
    <w:rsid w:val="00EB41E6"/>
    <w:rsid w:val="00EB7BFE"/>
    <w:rsid w:val="00EC0553"/>
    <w:rsid w:val="00EC0905"/>
    <w:rsid w:val="00EC0B4D"/>
    <w:rsid w:val="00EC4284"/>
    <w:rsid w:val="00EC4C1A"/>
    <w:rsid w:val="00EC5640"/>
    <w:rsid w:val="00EC6B7C"/>
    <w:rsid w:val="00ED01E7"/>
    <w:rsid w:val="00ED0F42"/>
    <w:rsid w:val="00ED37DD"/>
    <w:rsid w:val="00ED3C22"/>
    <w:rsid w:val="00ED3D15"/>
    <w:rsid w:val="00ED4209"/>
    <w:rsid w:val="00ED71E7"/>
    <w:rsid w:val="00EE08C0"/>
    <w:rsid w:val="00EE0E6B"/>
    <w:rsid w:val="00EE1D42"/>
    <w:rsid w:val="00EE251B"/>
    <w:rsid w:val="00EE29DE"/>
    <w:rsid w:val="00EE408E"/>
    <w:rsid w:val="00EE448D"/>
    <w:rsid w:val="00EE513C"/>
    <w:rsid w:val="00EE7221"/>
    <w:rsid w:val="00EE7607"/>
    <w:rsid w:val="00EE7F5D"/>
    <w:rsid w:val="00EF1190"/>
    <w:rsid w:val="00EF186C"/>
    <w:rsid w:val="00EF20FD"/>
    <w:rsid w:val="00EF2137"/>
    <w:rsid w:val="00EF2D52"/>
    <w:rsid w:val="00EF2FD7"/>
    <w:rsid w:val="00EF45E9"/>
    <w:rsid w:val="00EF4917"/>
    <w:rsid w:val="00F0045A"/>
    <w:rsid w:val="00F00AEB"/>
    <w:rsid w:val="00F02E46"/>
    <w:rsid w:val="00F04B79"/>
    <w:rsid w:val="00F0523B"/>
    <w:rsid w:val="00F0631D"/>
    <w:rsid w:val="00F06F00"/>
    <w:rsid w:val="00F112DE"/>
    <w:rsid w:val="00F11ED7"/>
    <w:rsid w:val="00F133F6"/>
    <w:rsid w:val="00F1508C"/>
    <w:rsid w:val="00F20300"/>
    <w:rsid w:val="00F211E6"/>
    <w:rsid w:val="00F21360"/>
    <w:rsid w:val="00F23EB5"/>
    <w:rsid w:val="00F251C6"/>
    <w:rsid w:val="00F26347"/>
    <w:rsid w:val="00F318ED"/>
    <w:rsid w:val="00F32FA3"/>
    <w:rsid w:val="00F3413B"/>
    <w:rsid w:val="00F37349"/>
    <w:rsid w:val="00F37A5F"/>
    <w:rsid w:val="00F37DD0"/>
    <w:rsid w:val="00F42BF4"/>
    <w:rsid w:val="00F43790"/>
    <w:rsid w:val="00F43E33"/>
    <w:rsid w:val="00F44908"/>
    <w:rsid w:val="00F47F80"/>
    <w:rsid w:val="00F506E0"/>
    <w:rsid w:val="00F50F41"/>
    <w:rsid w:val="00F51440"/>
    <w:rsid w:val="00F527E1"/>
    <w:rsid w:val="00F53129"/>
    <w:rsid w:val="00F54FAC"/>
    <w:rsid w:val="00F625C8"/>
    <w:rsid w:val="00F63967"/>
    <w:rsid w:val="00F664FF"/>
    <w:rsid w:val="00F71253"/>
    <w:rsid w:val="00F72BFC"/>
    <w:rsid w:val="00F72E8F"/>
    <w:rsid w:val="00F7463C"/>
    <w:rsid w:val="00F76424"/>
    <w:rsid w:val="00F764CC"/>
    <w:rsid w:val="00F77B37"/>
    <w:rsid w:val="00F80C5E"/>
    <w:rsid w:val="00F82433"/>
    <w:rsid w:val="00F82440"/>
    <w:rsid w:val="00F82F9E"/>
    <w:rsid w:val="00F8479A"/>
    <w:rsid w:val="00F8504A"/>
    <w:rsid w:val="00F86F31"/>
    <w:rsid w:val="00F92E84"/>
    <w:rsid w:val="00F94F2E"/>
    <w:rsid w:val="00F95825"/>
    <w:rsid w:val="00F95A8A"/>
    <w:rsid w:val="00F95B43"/>
    <w:rsid w:val="00F96CD0"/>
    <w:rsid w:val="00F97368"/>
    <w:rsid w:val="00FA01F0"/>
    <w:rsid w:val="00FA04FE"/>
    <w:rsid w:val="00FA0D1E"/>
    <w:rsid w:val="00FA1445"/>
    <w:rsid w:val="00FA35B9"/>
    <w:rsid w:val="00FA35F6"/>
    <w:rsid w:val="00FA4401"/>
    <w:rsid w:val="00FA53CA"/>
    <w:rsid w:val="00FA732A"/>
    <w:rsid w:val="00FB1618"/>
    <w:rsid w:val="00FB168C"/>
    <w:rsid w:val="00FB2CFB"/>
    <w:rsid w:val="00FB44FF"/>
    <w:rsid w:val="00FB4BE2"/>
    <w:rsid w:val="00FB536E"/>
    <w:rsid w:val="00FC2A45"/>
    <w:rsid w:val="00FC2D94"/>
    <w:rsid w:val="00FC37CC"/>
    <w:rsid w:val="00FC4691"/>
    <w:rsid w:val="00FC652A"/>
    <w:rsid w:val="00FD07E7"/>
    <w:rsid w:val="00FD0ACF"/>
    <w:rsid w:val="00FD0F72"/>
    <w:rsid w:val="00FD1649"/>
    <w:rsid w:val="00FD1D7A"/>
    <w:rsid w:val="00FD22E3"/>
    <w:rsid w:val="00FD492B"/>
    <w:rsid w:val="00FD58D0"/>
    <w:rsid w:val="00FD5F72"/>
    <w:rsid w:val="00FD6A29"/>
    <w:rsid w:val="00FE1E57"/>
    <w:rsid w:val="00FE2315"/>
    <w:rsid w:val="00FE47F2"/>
    <w:rsid w:val="00FE4E14"/>
    <w:rsid w:val="00FE4F77"/>
    <w:rsid w:val="00FE6D2F"/>
    <w:rsid w:val="00FE7096"/>
    <w:rsid w:val="00FF0C99"/>
    <w:rsid w:val="00FF29F0"/>
    <w:rsid w:val="00FF3522"/>
    <w:rsid w:val="00FF6BF1"/>
    <w:rsid w:val="00FF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8F62"/>
  <w15:chartTrackingRefBased/>
  <w15:docId w15:val="{7F976267-6338-4F69-8CEA-386D21D4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40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1B2D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04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04BF"/>
    <w:rPr>
      <w:sz w:val="20"/>
      <w:szCs w:val="20"/>
    </w:rPr>
  </w:style>
  <w:style w:type="character" w:styleId="EndnoteReference">
    <w:name w:val="endnote reference"/>
    <w:basedOn w:val="DefaultParagraphFont"/>
    <w:uiPriority w:val="99"/>
    <w:semiHidden/>
    <w:unhideWhenUsed/>
    <w:rsid w:val="003104BF"/>
    <w:rPr>
      <w:vertAlign w:val="superscript"/>
    </w:rPr>
  </w:style>
  <w:style w:type="paragraph" w:styleId="Header">
    <w:name w:val="header"/>
    <w:basedOn w:val="Normal"/>
    <w:link w:val="HeaderChar"/>
    <w:uiPriority w:val="99"/>
    <w:unhideWhenUsed/>
    <w:rsid w:val="00FF2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9F0"/>
  </w:style>
  <w:style w:type="paragraph" w:styleId="Footer">
    <w:name w:val="footer"/>
    <w:basedOn w:val="Normal"/>
    <w:link w:val="FooterChar"/>
    <w:uiPriority w:val="99"/>
    <w:unhideWhenUsed/>
    <w:rsid w:val="00FF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9F0"/>
  </w:style>
  <w:style w:type="character" w:styleId="Hyperlink">
    <w:name w:val="Hyperlink"/>
    <w:basedOn w:val="DefaultParagraphFont"/>
    <w:uiPriority w:val="99"/>
    <w:unhideWhenUsed/>
    <w:rsid w:val="00227662"/>
    <w:rPr>
      <w:color w:val="0563C1" w:themeColor="hyperlink"/>
      <w:u w:val="single"/>
    </w:rPr>
  </w:style>
  <w:style w:type="character" w:customStyle="1" w:styleId="UnresolvedMention1">
    <w:name w:val="Unresolved Mention1"/>
    <w:basedOn w:val="DefaultParagraphFont"/>
    <w:uiPriority w:val="99"/>
    <w:semiHidden/>
    <w:unhideWhenUsed/>
    <w:rsid w:val="00227662"/>
    <w:rPr>
      <w:color w:val="605E5C"/>
      <w:shd w:val="clear" w:color="auto" w:fill="E1DFDD"/>
    </w:rPr>
  </w:style>
  <w:style w:type="character" w:customStyle="1" w:styleId="Heading1Char">
    <w:name w:val="Heading 1 Char"/>
    <w:basedOn w:val="DefaultParagraphFont"/>
    <w:link w:val="Heading1"/>
    <w:uiPriority w:val="9"/>
    <w:rsid w:val="00544095"/>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A60E4C"/>
    <w:rPr>
      <w:b/>
      <w:bCs/>
    </w:rPr>
  </w:style>
  <w:style w:type="character" w:customStyle="1" w:styleId="nobr">
    <w:name w:val="nobr"/>
    <w:basedOn w:val="DefaultParagraphFont"/>
    <w:rsid w:val="00A60E4C"/>
  </w:style>
  <w:style w:type="character" w:customStyle="1" w:styleId="Heading3Char">
    <w:name w:val="Heading 3 Char"/>
    <w:basedOn w:val="DefaultParagraphFont"/>
    <w:link w:val="Heading3"/>
    <w:uiPriority w:val="9"/>
    <w:semiHidden/>
    <w:rsid w:val="001B2D4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72BFC"/>
    <w:rPr>
      <w:sz w:val="16"/>
      <w:szCs w:val="16"/>
    </w:rPr>
  </w:style>
  <w:style w:type="paragraph" w:styleId="CommentText">
    <w:name w:val="annotation text"/>
    <w:basedOn w:val="Normal"/>
    <w:link w:val="CommentTextChar"/>
    <w:uiPriority w:val="99"/>
    <w:semiHidden/>
    <w:unhideWhenUsed/>
    <w:rsid w:val="00F72BFC"/>
    <w:pPr>
      <w:spacing w:line="240" w:lineRule="auto"/>
    </w:pPr>
    <w:rPr>
      <w:sz w:val="20"/>
      <w:szCs w:val="20"/>
    </w:rPr>
  </w:style>
  <w:style w:type="character" w:customStyle="1" w:styleId="CommentTextChar">
    <w:name w:val="Comment Text Char"/>
    <w:basedOn w:val="DefaultParagraphFont"/>
    <w:link w:val="CommentText"/>
    <w:uiPriority w:val="99"/>
    <w:semiHidden/>
    <w:rsid w:val="00F72BFC"/>
    <w:rPr>
      <w:sz w:val="20"/>
      <w:szCs w:val="20"/>
    </w:rPr>
  </w:style>
  <w:style w:type="paragraph" w:styleId="CommentSubject">
    <w:name w:val="annotation subject"/>
    <w:basedOn w:val="CommentText"/>
    <w:next w:val="CommentText"/>
    <w:link w:val="CommentSubjectChar"/>
    <w:uiPriority w:val="99"/>
    <w:semiHidden/>
    <w:unhideWhenUsed/>
    <w:rsid w:val="00F72BFC"/>
    <w:rPr>
      <w:b/>
      <w:bCs/>
    </w:rPr>
  </w:style>
  <w:style w:type="character" w:customStyle="1" w:styleId="CommentSubjectChar">
    <w:name w:val="Comment Subject Char"/>
    <w:basedOn w:val="CommentTextChar"/>
    <w:link w:val="CommentSubject"/>
    <w:uiPriority w:val="99"/>
    <w:semiHidden/>
    <w:rsid w:val="00F72BFC"/>
    <w:rPr>
      <w:b/>
      <w:bCs/>
      <w:sz w:val="20"/>
      <w:szCs w:val="20"/>
    </w:rPr>
  </w:style>
  <w:style w:type="paragraph" w:styleId="BalloonText">
    <w:name w:val="Balloon Text"/>
    <w:basedOn w:val="Normal"/>
    <w:link w:val="BalloonTextChar"/>
    <w:uiPriority w:val="99"/>
    <w:semiHidden/>
    <w:unhideWhenUsed/>
    <w:rsid w:val="0089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37"/>
    <w:rPr>
      <w:rFonts w:ascii="Segoe UI" w:hAnsi="Segoe UI" w:cs="Segoe UI"/>
      <w:sz w:val="18"/>
      <w:szCs w:val="18"/>
    </w:rPr>
  </w:style>
  <w:style w:type="character" w:customStyle="1" w:styleId="UnresolvedMention2">
    <w:name w:val="Unresolved Mention2"/>
    <w:basedOn w:val="DefaultParagraphFont"/>
    <w:uiPriority w:val="99"/>
    <w:semiHidden/>
    <w:unhideWhenUsed/>
    <w:rsid w:val="00D13EDC"/>
    <w:rPr>
      <w:color w:val="605E5C"/>
      <w:shd w:val="clear" w:color="auto" w:fill="E1DFDD"/>
    </w:rPr>
  </w:style>
  <w:style w:type="character" w:customStyle="1" w:styleId="UnresolvedMention3">
    <w:name w:val="Unresolved Mention3"/>
    <w:basedOn w:val="DefaultParagraphFont"/>
    <w:uiPriority w:val="99"/>
    <w:semiHidden/>
    <w:unhideWhenUsed/>
    <w:rsid w:val="00CB75D4"/>
    <w:rPr>
      <w:color w:val="605E5C"/>
      <w:shd w:val="clear" w:color="auto" w:fill="E1DFDD"/>
    </w:rPr>
  </w:style>
  <w:style w:type="character" w:customStyle="1" w:styleId="UnresolvedMention4">
    <w:name w:val="Unresolved Mention4"/>
    <w:basedOn w:val="DefaultParagraphFont"/>
    <w:uiPriority w:val="99"/>
    <w:semiHidden/>
    <w:unhideWhenUsed/>
    <w:rsid w:val="00955937"/>
    <w:rPr>
      <w:color w:val="605E5C"/>
      <w:shd w:val="clear" w:color="auto" w:fill="E1DFDD"/>
    </w:rPr>
  </w:style>
  <w:style w:type="paragraph" w:customStyle="1" w:styleId="dx-doi">
    <w:name w:val="dx-doi"/>
    <w:basedOn w:val="Normal"/>
    <w:rsid w:val="002D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E5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7463">
      <w:bodyDiv w:val="1"/>
      <w:marLeft w:val="0"/>
      <w:marRight w:val="0"/>
      <w:marTop w:val="0"/>
      <w:marBottom w:val="0"/>
      <w:divBdr>
        <w:top w:val="none" w:sz="0" w:space="0" w:color="auto"/>
        <w:left w:val="none" w:sz="0" w:space="0" w:color="auto"/>
        <w:bottom w:val="none" w:sz="0" w:space="0" w:color="auto"/>
        <w:right w:val="none" w:sz="0" w:space="0" w:color="auto"/>
      </w:divBdr>
    </w:div>
    <w:div w:id="591595217">
      <w:bodyDiv w:val="1"/>
      <w:marLeft w:val="0"/>
      <w:marRight w:val="0"/>
      <w:marTop w:val="0"/>
      <w:marBottom w:val="0"/>
      <w:divBdr>
        <w:top w:val="none" w:sz="0" w:space="0" w:color="auto"/>
        <w:left w:val="none" w:sz="0" w:space="0" w:color="auto"/>
        <w:bottom w:val="none" w:sz="0" w:space="0" w:color="auto"/>
        <w:right w:val="none" w:sz="0" w:space="0" w:color="auto"/>
      </w:divBdr>
    </w:div>
    <w:div w:id="1067417482">
      <w:bodyDiv w:val="1"/>
      <w:marLeft w:val="0"/>
      <w:marRight w:val="0"/>
      <w:marTop w:val="0"/>
      <w:marBottom w:val="0"/>
      <w:divBdr>
        <w:top w:val="none" w:sz="0" w:space="0" w:color="auto"/>
        <w:left w:val="none" w:sz="0" w:space="0" w:color="auto"/>
        <w:bottom w:val="none" w:sz="0" w:space="0" w:color="auto"/>
        <w:right w:val="none" w:sz="0" w:space="0" w:color="auto"/>
      </w:divBdr>
    </w:div>
    <w:div w:id="1082222714">
      <w:bodyDiv w:val="1"/>
      <w:marLeft w:val="0"/>
      <w:marRight w:val="0"/>
      <w:marTop w:val="0"/>
      <w:marBottom w:val="0"/>
      <w:divBdr>
        <w:top w:val="none" w:sz="0" w:space="0" w:color="auto"/>
        <w:left w:val="none" w:sz="0" w:space="0" w:color="auto"/>
        <w:bottom w:val="none" w:sz="0" w:space="0" w:color="auto"/>
        <w:right w:val="none" w:sz="0" w:space="0" w:color="auto"/>
      </w:divBdr>
    </w:div>
    <w:div w:id="1166673603">
      <w:bodyDiv w:val="1"/>
      <w:marLeft w:val="0"/>
      <w:marRight w:val="0"/>
      <w:marTop w:val="0"/>
      <w:marBottom w:val="0"/>
      <w:divBdr>
        <w:top w:val="none" w:sz="0" w:space="0" w:color="auto"/>
        <w:left w:val="none" w:sz="0" w:space="0" w:color="auto"/>
        <w:bottom w:val="none" w:sz="0" w:space="0" w:color="auto"/>
        <w:right w:val="none" w:sz="0" w:space="0" w:color="auto"/>
      </w:divBdr>
    </w:div>
    <w:div w:id="1175388715">
      <w:bodyDiv w:val="1"/>
      <w:marLeft w:val="0"/>
      <w:marRight w:val="0"/>
      <w:marTop w:val="0"/>
      <w:marBottom w:val="0"/>
      <w:divBdr>
        <w:top w:val="none" w:sz="0" w:space="0" w:color="auto"/>
        <w:left w:val="none" w:sz="0" w:space="0" w:color="auto"/>
        <w:bottom w:val="none" w:sz="0" w:space="0" w:color="auto"/>
        <w:right w:val="none" w:sz="0" w:space="0" w:color="auto"/>
      </w:divBdr>
    </w:div>
    <w:div w:id="1305432110">
      <w:bodyDiv w:val="1"/>
      <w:marLeft w:val="0"/>
      <w:marRight w:val="0"/>
      <w:marTop w:val="0"/>
      <w:marBottom w:val="0"/>
      <w:divBdr>
        <w:top w:val="none" w:sz="0" w:space="0" w:color="auto"/>
        <w:left w:val="none" w:sz="0" w:space="0" w:color="auto"/>
        <w:bottom w:val="none" w:sz="0" w:space="0" w:color="auto"/>
        <w:right w:val="none" w:sz="0" w:space="0" w:color="auto"/>
      </w:divBdr>
    </w:div>
    <w:div w:id="1320424380">
      <w:bodyDiv w:val="1"/>
      <w:marLeft w:val="0"/>
      <w:marRight w:val="0"/>
      <w:marTop w:val="0"/>
      <w:marBottom w:val="0"/>
      <w:divBdr>
        <w:top w:val="none" w:sz="0" w:space="0" w:color="auto"/>
        <w:left w:val="none" w:sz="0" w:space="0" w:color="auto"/>
        <w:bottom w:val="none" w:sz="0" w:space="0" w:color="auto"/>
        <w:right w:val="none" w:sz="0" w:space="0" w:color="auto"/>
      </w:divBdr>
    </w:div>
    <w:div w:id="1472602576">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1458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3/25/sports/ncaabasketball/ncaa-womens-tournament-gender-equity.html" TargetMode="External"/><Relationship Id="rId13" Type="http://schemas.openxmlformats.org/officeDocument/2006/relationships/hyperlink" Target="https://doi.org/10.1080/17511321.2013.777771" TargetMode="External"/><Relationship Id="rId18" Type="http://schemas.openxmlformats.org/officeDocument/2006/relationships/hyperlink" Target="https://theconversation.com/what-pro-sports-should-learn-from-resilient-women-athletes-post-pandemic-151183" TargetMode="External"/><Relationship Id="rId26" Type="http://schemas.openxmlformats.org/officeDocument/2006/relationships/hyperlink" Target="https://www.fanbyte.com/features/girlboss-barstool-nwhl/" TargetMode="External"/><Relationship Id="rId3" Type="http://schemas.openxmlformats.org/officeDocument/2006/relationships/styles" Target="styles.xml"/><Relationship Id="rId21" Type="http://schemas.openxmlformats.org/officeDocument/2006/relationships/hyperlink" Target="https://www.mcgill.ca/oss/article/general-science-you-asked/do-mens-armpits-smell-differently-womens" TargetMode="External"/><Relationship Id="rId7" Type="http://schemas.openxmlformats.org/officeDocument/2006/relationships/endnotes" Target="endnotes.xml"/><Relationship Id="rId12" Type="http://schemas.openxmlformats.org/officeDocument/2006/relationships/hyperlink" Target="https://doi.org/10.1080/17511321.2011.561256" TargetMode="External"/><Relationship Id="rId17" Type="http://schemas.openxmlformats.org/officeDocument/2006/relationships/hyperlink" Target="https://www.theicegarden.com/2020/9/17/21443649/the-iihfs-u18-womens-world-championship-cancellation-show-a-lack-of-care-about-the-womens-game" TargetMode="External"/><Relationship Id="rId25" Type="http://schemas.openxmlformats.org/officeDocument/2006/relationships/hyperlink" Target="https://www.ussoccer.com/shebelieves/cup"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womeninsport.org/opinion/covid-19-future-of-womens-sport/" TargetMode="External"/><Relationship Id="rId20" Type="http://schemas.openxmlformats.org/officeDocument/2006/relationships/hyperlink" Target="https://www.si.com/sports-illustrated/2020/03/26/coronavirus-impact-women-sports-leagu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wl.com/2013/03/girl-powder-a-cultural-history-of-loves-baby-soft/" TargetMode="External"/><Relationship Id="rId24" Type="http://schemas.openxmlformats.org/officeDocument/2006/relationships/hyperlink" Target="https://hockeyinsociety.com/2020/08/21/is-hockey-barbie-a-feminist-barbie/" TargetMode="External"/><Relationship Id="rId5" Type="http://schemas.openxmlformats.org/officeDocument/2006/relationships/webSettings" Target="webSettings.xml"/><Relationship Id="rId15" Type="http://schemas.openxmlformats.org/officeDocument/2006/relationships/hyperlink" Target="https://www.nytimes.com/2020/07/16/sports/soccer/parenting-bubble-nwsl-wnba.html" TargetMode="External"/><Relationship Id="rId23" Type="http://schemas.openxmlformats.org/officeDocument/2006/relationships/hyperlink" Target="https://www.sportsnet.ca/hockey/article/nwhl-suspends-season-eve-playoffs-due-covid-19/" TargetMode="External"/><Relationship Id="rId28" Type="http://schemas.openxmlformats.org/officeDocument/2006/relationships/fontTable" Target="fontTable.xml"/><Relationship Id="rId10" Type="http://schemas.openxmlformats.org/officeDocument/2006/relationships/hyperlink" Target="https://www.rosalux.de/en/news/id/42112/feminism-the-pandemic-and-what-comes-next?cHash=97e64aad127bbeaa15ab82baa8d23d31" TargetMode="External"/><Relationship Id="rId19" Type="http://schemas.openxmlformats.org/officeDocument/2006/relationships/hyperlink" Target="https://pwhpa.com/secret-deodorant-keeps-womens-hockey-afloat-during-covid-19-with-1-million-commitment-to-pwhpa/" TargetMode="External"/><Relationship Id="rId4" Type="http://schemas.openxmlformats.org/officeDocument/2006/relationships/settings" Target="settings.xml"/><Relationship Id="rId9" Type="http://schemas.openxmlformats.org/officeDocument/2006/relationships/hyperlink" Target="https://doi.org/10.1080/00948705.2010.9714763" TargetMode="External"/><Relationship Id="rId14" Type="http://schemas.openxmlformats.org/officeDocument/2006/relationships/hyperlink" Target="https://www.insidethegames.biz/articles/1102587/review-of-womens-sport-in-2020" TargetMode="External"/><Relationship Id="rId22" Type="http://schemas.openxmlformats.org/officeDocument/2006/relationships/hyperlink" Target="https://www.skysports.com/rugby-union/news/12504/12186731/six-nations-womens-and-under-20s-tournaments-postponed-until-later-this-spring-or-early-summ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A522-1FC7-4E33-979C-7289773D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7593</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Davis</cp:lastModifiedBy>
  <cp:revision>4</cp:revision>
  <cp:lastPrinted>2021-04-28T12:42:00Z</cp:lastPrinted>
  <dcterms:created xsi:type="dcterms:W3CDTF">2021-06-15T15:09:00Z</dcterms:created>
  <dcterms:modified xsi:type="dcterms:W3CDTF">2021-06-15T18:33:00Z</dcterms:modified>
</cp:coreProperties>
</file>